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4515" w14:textId="77777777" w:rsidR="00B813B7" w:rsidRPr="00DE40BF" w:rsidRDefault="006B7E1B" w:rsidP="00E859C2">
      <w:pPr>
        <w:pStyle w:val="Heading1"/>
        <w:spacing w:before="53"/>
        <w:ind w:left="0"/>
        <w:jc w:val="center"/>
        <w:rPr>
          <w:b/>
          <w:bCs/>
        </w:rPr>
      </w:pPr>
      <w:r w:rsidRPr="00DE40BF">
        <w:rPr>
          <w:b/>
          <w:bCs/>
        </w:rPr>
        <w:t>MAT-SU VALLEY</w:t>
      </w:r>
      <w:r w:rsidRPr="00DE40BF">
        <w:rPr>
          <w:b/>
          <w:bCs/>
          <w:spacing w:val="-9"/>
        </w:rPr>
        <w:t xml:space="preserve"> </w:t>
      </w:r>
      <w:r w:rsidR="00B813B7" w:rsidRPr="00DE40BF">
        <w:rPr>
          <w:b/>
          <w:bCs/>
        </w:rPr>
        <w:t>USBC</w:t>
      </w:r>
    </w:p>
    <w:p w14:paraId="2A716676" w14:textId="112DA3F2" w:rsidR="00B813B7" w:rsidRPr="00DE40BF" w:rsidRDefault="00DE40BF" w:rsidP="00846B53">
      <w:pPr>
        <w:pStyle w:val="Heading1"/>
        <w:spacing w:before="53"/>
        <w:ind w:left="0"/>
        <w:jc w:val="center"/>
        <w:rPr>
          <w:b/>
          <w:bCs/>
        </w:rPr>
      </w:pPr>
      <w:r w:rsidRPr="00DE40BF">
        <w:rPr>
          <w:b/>
          <w:bCs/>
        </w:rPr>
        <w:t>2025</w:t>
      </w:r>
      <w:r w:rsidR="675385E6" w:rsidRPr="00DE40BF">
        <w:rPr>
          <w:b/>
          <w:bCs/>
        </w:rPr>
        <w:t xml:space="preserve"> </w:t>
      </w:r>
      <w:r w:rsidRPr="00DE40BF">
        <w:rPr>
          <w:b/>
          <w:bCs/>
        </w:rPr>
        <w:t>WOMEN’S CITY CHAMPIONSHIPS</w:t>
      </w:r>
    </w:p>
    <w:p w14:paraId="01DE5E6E" w14:textId="77777777" w:rsidR="006A4552" w:rsidRPr="00DE40BF" w:rsidRDefault="328A7710" w:rsidP="00E859C2">
      <w:pPr>
        <w:pStyle w:val="Heading1"/>
        <w:spacing w:before="53"/>
        <w:ind w:left="0"/>
        <w:jc w:val="center"/>
        <w:rPr>
          <w:b/>
          <w:bCs/>
        </w:rPr>
      </w:pPr>
      <w:r w:rsidRPr="00DE40BF">
        <w:rPr>
          <w:b/>
          <w:bCs/>
        </w:rPr>
        <w:t>ENTRY FORM</w:t>
      </w:r>
    </w:p>
    <w:p w14:paraId="672A6659" w14:textId="77777777" w:rsidR="006A4552" w:rsidRPr="004D3E99" w:rsidRDefault="006A4552">
      <w:pPr>
        <w:spacing w:before="8"/>
        <w:rPr>
          <w:rFonts w:ascii="Times New Roman" w:eastAsia="Times New Roman" w:hAnsi="Times New Roman"/>
          <w:sz w:val="25"/>
          <w:szCs w:val="25"/>
        </w:rPr>
      </w:pPr>
    </w:p>
    <w:p w14:paraId="0A37501D" w14:textId="2AF9277D" w:rsidR="008456D7" w:rsidRPr="004D3E99" w:rsidRDefault="00DE40BF" w:rsidP="00DE40BF">
      <w:pPr>
        <w:pStyle w:val="BodyText"/>
        <w:ind w:left="100" w:right="90"/>
        <w:jc w:val="center"/>
        <w:rPr>
          <w:sz w:val="10"/>
          <w:szCs w:val="10"/>
        </w:rPr>
      </w:pPr>
      <w:r w:rsidRPr="3045195E">
        <w:rPr>
          <w:sz w:val="20"/>
          <w:szCs w:val="20"/>
        </w:rPr>
        <w:t>The undersigned</w:t>
      </w:r>
      <w:r>
        <w:rPr>
          <w:sz w:val="20"/>
          <w:szCs w:val="20"/>
        </w:rPr>
        <w:t>,</w:t>
      </w:r>
      <w:r w:rsidRPr="3045195E">
        <w:rPr>
          <w:sz w:val="20"/>
          <w:szCs w:val="20"/>
        </w:rPr>
        <w:t xml:space="preserve"> or their authorized replacements</w:t>
      </w:r>
      <w:r>
        <w:rPr>
          <w:sz w:val="20"/>
          <w:szCs w:val="20"/>
        </w:rPr>
        <w:t>,</w:t>
      </w:r>
      <w:r w:rsidRPr="3045195E">
        <w:rPr>
          <w:sz w:val="20"/>
          <w:szCs w:val="20"/>
        </w:rPr>
        <w:t xml:space="preserve"> hereby make entry </w:t>
      </w:r>
      <w:r>
        <w:rPr>
          <w:sz w:val="20"/>
          <w:szCs w:val="20"/>
        </w:rPr>
        <w:t>in</w:t>
      </w:r>
      <w:r w:rsidRPr="3045195E">
        <w:rPr>
          <w:sz w:val="20"/>
          <w:szCs w:val="20"/>
        </w:rPr>
        <w:t xml:space="preserve">to the </w:t>
      </w:r>
      <w:r>
        <w:rPr>
          <w:sz w:val="20"/>
          <w:szCs w:val="20"/>
        </w:rPr>
        <w:t>2025</w:t>
      </w:r>
      <w:r w:rsidRPr="3045195E">
        <w:rPr>
          <w:sz w:val="20"/>
          <w:szCs w:val="20"/>
        </w:rPr>
        <w:t xml:space="preserve"> Mat-Su Valley </w:t>
      </w:r>
      <w:r>
        <w:rPr>
          <w:sz w:val="20"/>
          <w:szCs w:val="20"/>
        </w:rPr>
        <w:t>Women’s City Championships</w:t>
      </w:r>
      <w:r w:rsidRPr="3045195E">
        <w:rPr>
          <w:sz w:val="20"/>
          <w:szCs w:val="20"/>
        </w:rPr>
        <w:t xml:space="preserve">, and all agree to </w:t>
      </w:r>
      <w:r w:rsidRPr="3045195E">
        <w:rPr>
          <w:spacing w:val="-3"/>
          <w:sz w:val="20"/>
          <w:szCs w:val="20"/>
        </w:rPr>
        <w:t xml:space="preserve">abide </w:t>
      </w:r>
      <w:r w:rsidRPr="3045195E">
        <w:rPr>
          <w:sz w:val="20"/>
          <w:szCs w:val="20"/>
        </w:rPr>
        <w:t>by the Rules and Regulations of the USBC and the</w:t>
      </w:r>
      <w:r>
        <w:rPr>
          <w:sz w:val="20"/>
          <w:szCs w:val="20"/>
        </w:rPr>
        <w:t xml:space="preserve"> Mat-Su Valley USBC Association</w:t>
      </w:r>
      <w:r w:rsidRPr="3045195E">
        <w:rPr>
          <w:sz w:val="20"/>
          <w:szCs w:val="20"/>
        </w:rPr>
        <w:t xml:space="preserve"> </w:t>
      </w:r>
      <w:r>
        <w:rPr>
          <w:sz w:val="20"/>
          <w:szCs w:val="20"/>
        </w:rPr>
        <w:t>(</w:t>
      </w:r>
      <w:r w:rsidRPr="3045195E">
        <w:rPr>
          <w:sz w:val="20"/>
          <w:szCs w:val="20"/>
        </w:rPr>
        <w:t>M</w:t>
      </w:r>
      <w:r>
        <w:rPr>
          <w:sz w:val="20"/>
          <w:szCs w:val="20"/>
        </w:rPr>
        <w:t>SV</w:t>
      </w:r>
      <w:r w:rsidRPr="3045195E">
        <w:rPr>
          <w:sz w:val="20"/>
          <w:szCs w:val="20"/>
        </w:rPr>
        <w:t>USBC</w:t>
      </w:r>
      <w:r>
        <w:rPr>
          <w:sz w:val="20"/>
          <w:szCs w:val="20"/>
        </w:rPr>
        <w:t>A)</w:t>
      </w:r>
      <w:r w:rsidRPr="3045195E">
        <w:rPr>
          <w:sz w:val="20"/>
          <w:szCs w:val="20"/>
        </w:rPr>
        <w:t>. M</w:t>
      </w:r>
      <w:r>
        <w:rPr>
          <w:sz w:val="20"/>
          <w:szCs w:val="20"/>
        </w:rPr>
        <w:t>SV</w:t>
      </w:r>
      <w:r w:rsidRPr="3045195E">
        <w:rPr>
          <w:sz w:val="20"/>
          <w:szCs w:val="20"/>
        </w:rPr>
        <w:t>USBC</w:t>
      </w:r>
      <w:r>
        <w:rPr>
          <w:sz w:val="20"/>
          <w:szCs w:val="20"/>
        </w:rPr>
        <w:t>A</w:t>
      </w:r>
      <w:r w:rsidRPr="3045195E">
        <w:rPr>
          <w:sz w:val="20"/>
          <w:szCs w:val="20"/>
        </w:rPr>
        <w:t xml:space="preserve"> shall </w:t>
      </w:r>
      <w:r w:rsidRPr="3045195E">
        <w:rPr>
          <w:spacing w:val="-3"/>
          <w:sz w:val="20"/>
          <w:szCs w:val="20"/>
        </w:rPr>
        <w:t xml:space="preserve">be </w:t>
      </w:r>
      <w:r w:rsidRPr="3045195E">
        <w:rPr>
          <w:sz w:val="20"/>
          <w:szCs w:val="20"/>
        </w:rPr>
        <w:t xml:space="preserve">liable only </w:t>
      </w:r>
      <w:r w:rsidRPr="3045195E">
        <w:rPr>
          <w:spacing w:val="2"/>
          <w:sz w:val="20"/>
          <w:szCs w:val="20"/>
        </w:rPr>
        <w:t xml:space="preserve">to </w:t>
      </w:r>
      <w:r w:rsidRPr="3045195E">
        <w:rPr>
          <w:sz w:val="20"/>
          <w:szCs w:val="20"/>
        </w:rPr>
        <w:t>the extent of returning fees to entrants</w:t>
      </w:r>
      <w:r>
        <w:rPr>
          <w:sz w:val="20"/>
          <w:szCs w:val="20"/>
        </w:rPr>
        <w:t xml:space="preserve"> who are</w:t>
      </w:r>
      <w:r w:rsidRPr="3045195E">
        <w:rPr>
          <w:sz w:val="20"/>
          <w:szCs w:val="20"/>
        </w:rPr>
        <w:t xml:space="preserve"> prevented from bowling </w:t>
      </w:r>
      <w:r w:rsidRPr="3045195E">
        <w:rPr>
          <w:spacing w:val="-3"/>
          <w:sz w:val="20"/>
          <w:szCs w:val="20"/>
        </w:rPr>
        <w:t xml:space="preserve">in </w:t>
      </w:r>
      <w:r w:rsidRPr="3045195E">
        <w:rPr>
          <w:sz w:val="20"/>
          <w:szCs w:val="20"/>
        </w:rPr>
        <w:t>any event through premature termination</w:t>
      </w:r>
      <w:r>
        <w:rPr>
          <w:sz w:val="20"/>
          <w:szCs w:val="20"/>
        </w:rPr>
        <w:t xml:space="preserve"> (given 24-hour notice), or in the event of </w:t>
      </w:r>
      <w:r w:rsidRPr="3045195E">
        <w:rPr>
          <w:sz w:val="20"/>
          <w:szCs w:val="20"/>
        </w:rPr>
        <w:t>emergencies and cause</w:t>
      </w:r>
      <w:r>
        <w:rPr>
          <w:sz w:val="20"/>
          <w:szCs w:val="20"/>
        </w:rPr>
        <w:t>s</w:t>
      </w:r>
      <w:r w:rsidRPr="3045195E">
        <w:rPr>
          <w:sz w:val="20"/>
          <w:szCs w:val="20"/>
        </w:rPr>
        <w:t xml:space="preserve"> beyond the control of the M</w:t>
      </w:r>
      <w:r>
        <w:rPr>
          <w:sz w:val="20"/>
          <w:szCs w:val="20"/>
        </w:rPr>
        <w:t>SV</w:t>
      </w:r>
      <w:r w:rsidRPr="3045195E">
        <w:rPr>
          <w:sz w:val="20"/>
          <w:szCs w:val="20"/>
        </w:rPr>
        <w:t>USBC</w:t>
      </w:r>
      <w:r>
        <w:rPr>
          <w:sz w:val="20"/>
          <w:szCs w:val="20"/>
        </w:rPr>
        <w:t>A.</w:t>
      </w:r>
      <w:r>
        <w:rPr>
          <w:sz w:val="20"/>
          <w:szCs w:val="20"/>
        </w:rPr>
        <w:br/>
      </w:r>
    </w:p>
    <w:p w14:paraId="15993110" w14:textId="77777777" w:rsidR="00DE40BF" w:rsidRPr="00AE2C2E" w:rsidRDefault="00DE40BF" w:rsidP="00DE40BF">
      <w:pPr>
        <w:pStyle w:val="BodyText"/>
        <w:ind w:left="100" w:right="90"/>
        <w:jc w:val="center"/>
        <w:rPr>
          <w:sz w:val="20"/>
          <w:szCs w:val="20"/>
        </w:rPr>
      </w:pPr>
      <w:r w:rsidRPr="00AE2C2E">
        <w:rPr>
          <w:sz w:val="22"/>
          <w:szCs w:val="22"/>
        </w:rPr>
        <w:t xml:space="preserve">Entrants can also sign up by scanning the QR Code </w:t>
      </w:r>
      <w:r>
        <w:rPr>
          <w:sz w:val="22"/>
          <w:szCs w:val="22"/>
        </w:rPr>
        <w:t>below</w:t>
      </w:r>
    </w:p>
    <w:p w14:paraId="30FBE9D0" w14:textId="77777777" w:rsidR="00DE40BF" w:rsidRDefault="00DE40BF" w:rsidP="00DE40BF">
      <w:pPr>
        <w:pStyle w:val="Heading2"/>
        <w:tabs>
          <w:tab w:val="left" w:pos="9360"/>
        </w:tabs>
        <w:spacing w:before="7" w:line="272" w:lineRule="exact"/>
        <w:ind w:left="0"/>
        <w:jc w:val="center"/>
        <w:rPr>
          <w:sz w:val="22"/>
          <w:szCs w:val="22"/>
        </w:rPr>
      </w:pPr>
      <w:r>
        <w:rPr>
          <w:noProof/>
          <w:sz w:val="17"/>
          <w:szCs w:val="17"/>
        </w:rPr>
        <w:drawing>
          <wp:anchor distT="0" distB="0" distL="114300" distR="114300" simplePos="0" relativeHeight="251659264" behindDoc="0" locked="0" layoutInCell="1" allowOverlap="1" wp14:anchorId="6323EFE4" wp14:editId="74B6DA49">
            <wp:simplePos x="0" y="0"/>
            <wp:positionH relativeFrom="column">
              <wp:posOffset>3141345</wp:posOffset>
            </wp:positionH>
            <wp:positionV relativeFrom="paragraph">
              <wp:posOffset>170814</wp:posOffset>
            </wp:positionV>
            <wp:extent cx="1190625" cy="1369219"/>
            <wp:effectExtent l="0" t="0" r="0" b="2540"/>
            <wp:wrapNone/>
            <wp:docPr id="406439294"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39294" name="Picture 1" descr="A qr code on a screen&#10;&#10;Description automatically generated"/>
                    <pic:cNvPicPr/>
                  </pic:nvPicPr>
                  <pic:blipFill rotWithShape="1">
                    <a:blip r:embed="rId5" cstate="print">
                      <a:extLst>
                        <a:ext uri="{28A0092B-C50C-407E-A947-70E740481C1C}">
                          <a14:useLocalDpi xmlns:a14="http://schemas.microsoft.com/office/drawing/2010/main" val="0"/>
                        </a:ext>
                      </a:extLst>
                    </a:blip>
                    <a:srcRect l="18776" t="7703" r="20268" b="9997"/>
                    <a:stretch/>
                  </pic:blipFill>
                  <pic:spPr bwMode="auto">
                    <a:xfrm>
                      <a:off x="0" y="0"/>
                      <a:ext cx="1190763" cy="136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045195E">
        <w:rPr>
          <w:sz w:val="22"/>
          <w:szCs w:val="22"/>
        </w:rPr>
        <w:t>SQUAD</w:t>
      </w:r>
      <w:r w:rsidRPr="3045195E">
        <w:rPr>
          <w:spacing w:val="-4"/>
          <w:sz w:val="22"/>
          <w:szCs w:val="22"/>
        </w:rPr>
        <w:t xml:space="preserve"> </w:t>
      </w:r>
      <w:r w:rsidRPr="3045195E">
        <w:rPr>
          <w:sz w:val="22"/>
          <w:szCs w:val="22"/>
        </w:rPr>
        <w:t>TIMES (FCFS with PAID entry only)</w:t>
      </w:r>
    </w:p>
    <w:p w14:paraId="4B45907A" w14:textId="77777777" w:rsidR="00DE40BF" w:rsidRPr="004D3E99" w:rsidRDefault="00DE40BF" w:rsidP="00DE40BF">
      <w:pPr>
        <w:pStyle w:val="Heading2"/>
        <w:tabs>
          <w:tab w:val="left" w:pos="9360"/>
        </w:tabs>
        <w:spacing w:before="7" w:line="272" w:lineRule="exact"/>
        <w:ind w:left="0"/>
        <w:jc w:val="center"/>
        <w:rPr>
          <w:b w:val="0"/>
          <w:bCs w:val="0"/>
          <w:sz w:val="22"/>
          <w:szCs w:val="22"/>
        </w:rPr>
      </w:pPr>
    </w:p>
    <w:p w14:paraId="46C46FD6" w14:textId="13D8A70B" w:rsidR="00DE40BF" w:rsidRDefault="00DE40BF" w:rsidP="00DE40BF">
      <w:pPr>
        <w:pStyle w:val="BodyText"/>
        <w:tabs>
          <w:tab w:val="left" w:pos="1620"/>
          <w:tab w:val="left" w:pos="2520"/>
          <w:tab w:val="left" w:pos="4422"/>
          <w:tab w:val="left" w:pos="4680"/>
          <w:tab w:val="left" w:pos="7200"/>
          <w:tab w:val="left" w:pos="8100"/>
          <w:tab w:val="left" w:pos="9360"/>
        </w:tabs>
        <w:spacing w:line="272" w:lineRule="exact"/>
        <w:ind w:left="0"/>
        <w:rPr>
          <w:sz w:val="22"/>
          <w:szCs w:val="22"/>
        </w:rPr>
      </w:pPr>
      <w:bookmarkStart w:id="0" w:name="_Hlk29991368"/>
      <w:r>
        <w:rPr>
          <w:b/>
          <w:bCs/>
          <w:sz w:val="22"/>
          <w:szCs w:val="22"/>
        </w:rPr>
        <w:tab/>
        <w:t>1.</w:t>
      </w:r>
      <w:r>
        <w:rPr>
          <w:sz w:val="22"/>
          <w:szCs w:val="22"/>
        </w:rPr>
        <w:t xml:space="preserve">  Tues: </w:t>
      </w:r>
      <w:r>
        <w:rPr>
          <w:sz w:val="22"/>
          <w:szCs w:val="22"/>
        </w:rPr>
        <w:tab/>
        <w:t>1/21 @ 12:30pm (</w:t>
      </w:r>
      <w:r w:rsidR="00D10C9E">
        <w:rPr>
          <w:sz w:val="22"/>
          <w:szCs w:val="22"/>
        </w:rPr>
        <w:t>S/D</w:t>
      </w:r>
      <w:r>
        <w:rPr>
          <w:sz w:val="22"/>
          <w:szCs w:val="22"/>
        </w:rPr>
        <w:t>)</w:t>
      </w:r>
      <w:r>
        <w:rPr>
          <w:sz w:val="22"/>
          <w:szCs w:val="22"/>
        </w:rPr>
        <w:tab/>
      </w:r>
      <w:r>
        <w:rPr>
          <w:sz w:val="22"/>
          <w:szCs w:val="22"/>
        </w:rPr>
        <w:tab/>
      </w:r>
      <w:r w:rsidRPr="2FF72BC3">
        <w:rPr>
          <w:b/>
          <w:bCs/>
          <w:sz w:val="22"/>
          <w:szCs w:val="22"/>
        </w:rPr>
        <w:t>2</w:t>
      </w:r>
      <w:r>
        <w:rPr>
          <w:sz w:val="22"/>
          <w:szCs w:val="22"/>
        </w:rPr>
        <w:t xml:space="preserve">.  Tues: </w:t>
      </w:r>
      <w:r>
        <w:rPr>
          <w:sz w:val="22"/>
          <w:szCs w:val="22"/>
        </w:rPr>
        <w:tab/>
        <w:t>1/21 @ 12:30pm</w:t>
      </w:r>
      <w:r>
        <w:rPr>
          <w:spacing w:val="-18"/>
          <w:sz w:val="22"/>
          <w:szCs w:val="22"/>
        </w:rPr>
        <w:t xml:space="preserve"> (Team) </w:t>
      </w:r>
    </w:p>
    <w:bookmarkEnd w:id="0"/>
    <w:p w14:paraId="79034493" w14:textId="321F6590" w:rsidR="00DE40BF" w:rsidRPr="00F737BD" w:rsidRDefault="00DE40BF" w:rsidP="00DE40BF">
      <w:pPr>
        <w:pStyle w:val="BodyText"/>
        <w:tabs>
          <w:tab w:val="left" w:pos="1620"/>
          <w:tab w:val="left" w:pos="2520"/>
          <w:tab w:val="left" w:pos="4422"/>
          <w:tab w:val="left" w:pos="4680"/>
          <w:tab w:val="left" w:pos="7200"/>
          <w:tab w:val="left" w:pos="8100"/>
          <w:tab w:val="left" w:pos="9360"/>
        </w:tabs>
        <w:spacing w:line="272" w:lineRule="exact"/>
        <w:rPr>
          <w:sz w:val="22"/>
          <w:szCs w:val="22"/>
        </w:rPr>
      </w:pPr>
      <w:r>
        <w:rPr>
          <w:b/>
          <w:bCs/>
          <w:sz w:val="22"/>
          <w:szCs w:val="22"/>
        </w:rPr>
        <w:tab/>
      </w:r>
      <w:r w:rsidRPr="007C29AA">
        <w:rPr>
          <w:b/>
          <w:bCs/>
          <w:sz w:val="22"/>
          <w:szCs w:val="22"/>
        </w:rPr>
        <w:t>3.</w:t>
      </w:r>
      <w:r w:rsidRPr="3045195E">
        <w:rPr>
          <w:sz w:val="22"/>
          <w:szCs w:val="22"/>
        </w:rPr>
        <w:t xml:space="preserve">  Tues: </w:t>
      </w:r>
      <w:r>
        <w:rPr>
          <w:sz w:val="22"/>
          <w:szCs w:val="22"/>
        </w:rPr>
        <w:tab/>
        <w:t>1</w:t>
      </w:r>
      <w:r w:rsidRPr="3045195E">
        <w:rPr>
          <w:sz w:val="22"/>
          <w:szCs w:val="22"/>
        </w:rPr>
        <w:t>/</w:t>
      </w:r>
      <w:r>
        <w:rPr>
          <w:sz w:val="22"/>
          <w:szCs w:val="22"/>
        </w:rPr>
        <w:t>21</w:t>
      </w:r>
      <w:r w:rsidRPr="3045195E">
        <w:rPr>
          <w:sz w:val="22"/>
          <w:szCs w:val="22"/>
        </w:rPr>
        <w:t xml:space="preserve"> @ 6:30pm (</w:t>
      </w:r>
      <w:r w:rsidR="00D10C9E">
        <w:rPr>
          <w:sz w:val="22"/>
          <w:szCs w:val="22"/>
        </w:rPr>
        <w:t>S/D</w:t>
      </w:r>
      <w:r w:rsidRPr="3045195E">
        <w:rPr>
          <w:sz w:val="22"/>
          <w:szCs w:val="22"/>
        </w:rPr>
        <w:t>)</w:t>
      </w:r>
      <w:r>
        <w:rPr>
          <w:sz w:val="22"/>
          <w:szCs w:val="22"/>
        </w:rPr>
        <w:tab/>
      </w:r>
      <w:r>
        <w:rPr>
          <w:sz w:val="22"/>
          <w:szCs w:val="22"/>
        </w:rPr>
        <w:tab/>
      </w:r>
      <w:r w:rsidRPr="3045195E">
        <w:rPr>
          <w:b/>
          <w:bCs/>
          <w:sz w:val="22"/>
          <w:szCs w:val="22"/>
        </w:rPr>
        <w:t>4</w:t>
      </w:r>
      <w:r w:rsidRPr="3045195E">
        <w:rPr>
          <w:sz w:val="22"/>
          <w:szCs w:val="22"/>
        </w:rPr>
        <w:t>.</w:t>
      </w:r>
      <w:r>
        <w:rPr>
          <w:sz w:val="22"/>
          <w:szCs w:val="22"/>
        </w:rPr>
        <w:t xml:space="preserve"> </w:t>
      </w:r>
      <w:r w:rsidRPr="3045195E">
        <w:rPr>
          <w:sz w:val="22"/>
          <w:szCs w:val="22"/>
        </w:rPr>
        <w:t xml:space="preserve"> </w:t>
      </w:r>
      <w:r>
        <w:rPr>
          <w:sz w:val="22"/>
          <w:szCs w:val="22"/>
        </w:rPr>
        <w:t>Tues</w:t>
      </w:r>
      <w:r w:rsidRPr="3045195E">
        <w:rPr>
          <w:sz w:val="22"/>
          <w:szCs w:val="22"/>
        </w:rPr>
        <w:t xml:space="preserve">: </w:t>
      </w:r>
      <w:r>
        <w:rPr>
          <w:sz w:val="22"/>
          <w:szCs w:val="22"/>
        </w:rPr>
        <w:tab/>
        <w:t>1</w:t>
      </w:r>
      <w:r w:rsidRPr="3045195E">
        <w:rPr>
          <w:sz w:val="22"/>
          <w:szCs w:val="22"/>
        </w:rPr>
        <w:t>/</w:t>
      </w:r>
      <w:r>
        <w:rPr>
          <w:sz w:val="22"/>
          <w:szCs w:val="22"/>
        </w:rPr>
        <w:t>21</w:t>
      </w:r>
      <w:r w:rsidRPr="3045195E">
        <w:rPr>
          <w:sz w:val="22"/>
          <w:szCs w:val="22"/>
        </w:rPr>
        <w:t xml:space="preserve"> @ </w:t>
      </w:r>
      <w:r>
        <w:rPr>
          <w:sz w:val="22"/>
          <w:szCs w:val="22"/>
        </w:rPr>
        <w:t>6</w:t>
      </w:r>
      <w:r w:rsidRPr="3045195E">
        <w:rPr>
          <w:sz w:val="22"/>
          <w:szCs w:val="22"/>
        </w:rPr>
        <w:t>:</w:t>
      </w:r>
      <w:r>
        <w:rPr>
          <w:sz w:val="22"/>
          <w:szCs w:val="22"/>
        </w:rPr>
        <w:t>3</w:t>
      </w:r>
      <w:r w:rsidRPr="3045195E">
        <w:rPr>
          <w:sz w:val="22"/>
          <w:szCs w:val="22"/>
        </w:rPr>
        <w:t>0</w:t>
      </w:r>
      <w:r>
        <w:rPr>
          <w:sz w:val="22"/>
          <w:szCs w:val="22"/>
        </w:rPr>
        <w:t>pm</w:t>
      </w:r>
      <w:r w:rsidRPr="3045195E">
        <w:rPr>
          <w:sz w:val="22"/>
          <w:szCs w:val="22"/>
        </w:rPr>
        <w:t xml:space="preserve"> (Team) </w:t>
      </w:r>
    </w:p>
    <w:p w14:paraId="0D6AA175" w14:textId="71F29CF2" w:rsidR="00DE40BF" w:rsidRDefault="00DE40BF" w:rsidP="00DE40BF">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b/>
          <w:bCs/>
          <w:sz w:val="22"/>
          <w:szCs w:val="22"/>
        </w:rPr>
        <w:tab/>
      </w:r>
      <w:r w:rsidRPr="3045195E">
        <w:rPr>
          <w:b/>
          <w:bCs/>
          <w:sz w:val="22"/>
          <w:szCs w:val="22"/>
        </w:rPr>
        <w:t>5.</w:t>
      </w:r>
      <w:r w:rsidRPr="3045195E">
        <w:rPr>
          <w:sz w:val="22"/>
          <w:szCs w:val="22"/>
        </w:rPr>
        <w:t xml:space="preserve">  </w:t>
      </w:r>
      <w:r>
        <w:rPr>
          <w:sz w:val="22"/>
          <w:szCs w:val="22"/>
        </w:rPr>
        <w:t>Wed</w:t>
      </w:r>
      <w:r w:rsidRPr="3045195E">
        <w:rPr>
          <w:sz w:val="22"/>
          <w:szCs w:val="22"/>
        </w:rPr>
        <w:t xml:space="preserve">: </w:t>
      </w:r>
      <w:r>
        <w:rPr>
          <w:sz w:val="22"/>
          <w:szCs w:val="22"/>
        </w:rPr>
        <w:tab/>
        <w:t>1</w:t>
      </w:r>
      <w:r w:rsidRPr="3045195E">
        <w:rPr>
          <w:sz w:val="22"/>
          <w:szCs w:val="22"/>
        </w:rPr>
        <w:t>/</w:t>
      </w:r>
      <w:r>
        <w:rPr>
          <w:sz w:val="22"/>
          <w:szCs w:val="22"/>
        </w:rPr>
        <w:t>22</w:t>
      </w:r>
      <w:r w:rsidRPr="3045195E">
        <w:rPr>
          <w:sz w:val="22"/>
          <w:szCs w:val="22"/>
        </w:rPr>
        <w:t xml:space="preserve"> @ </w:t>
      </w:r>
      <w:r>
        <w:rPr>
          <w:sz w:val="22"/>
          <w:szCs w:val="22"/>
        </w:rPr>
        <w:t>6:30pm (</w:t>
      </w:r>
      <w:r w:rsidR="00D10C9E">
        <w:rPr>
          <w:sz w:val="22"/>
          <w:szCs w:val="22"/>
        </w:rPr>
        <w:t>S/D</w:t>
      </w:r>
      <w:r>
        <w:rPr>
          <w:sz w:val="22"/>
          <w:szCs w:val="22"/>
        </w:rPr>
        <w:t>)</w:t>
      </w:r>
      <w:r>
        <w:rPr>
          <w:sz w:val="22"/>
          <w:szCs w:val="22"/>
        </w:rPr>
        <w:tab/>
      </w:r>
      <w:r>
        <w:rPr>
          <w:sz w:val="22"/>
          <w:szCs w:val="22"/>
        </w:rPr>
        <w:tab/>
      </w:r>
      <w:r w:rsidRPr="3045195E">
        <w:rPr>
          <w:b/>
          <w:bCs/>
          <w:sz w:val="22"/>
          <w:szCs w:val="22"/>
        </w:rPr>
        <w:t xml:space="preserve">6. </w:t>
      </w:r>
      <w:r>
        <w:rPr>
          <w:b/>
          <w:bCs/>
          <w:sz w:val="22"/>
          <w:szCs w:val="22"/>
        </w:rPr>
        <w:t xml:space="preserve"> </w:t>
      </w:r>
      <w:r>
        <w:rPr>
          <w:sz w:val="22"/>
          <w:szCs w:val="22"/>
        </w:rPr>
        <w:t xml:space="preserve">Wed: </w:t>
      </w:r>
      <w:r>
        <w:rPr>
          <w:sz w:val="22"/>
          <w:szCs w:val="22"/>
        </w:rPr>
        <w:tab/>
        <w:t>1/22</w:t>
      </w:r>
      <w:r w:rsidRPr="3045195E">
        <w:rPr>
          <w:sz w:val="22"/>
          <w:szCs w:val="22"/>
        </w:rPr>
        <w:t xml:space="preserve"> @ </w:t>
      </w:r>
      <w:r>
        <w:rPr>
          <w:sz w:val="22"/>
          <w:szCs w:val="22"/>
        </w:rPr>
        <w:t>6:30pm</w:t>
      </w:r>
      <w:r w:rsidRPr="3045195E">
        <w:rPr>
          <w:sz w:val="22"/>
          <w:szCs w:val="22"/>
        </w:rPr>
        <w:t xml:space="preserve"> (Team)</w:t>
      </w:r>
    </w:p>
    <w:p w14:paraId="4EC0C844" w14:textId="3380522B" w:rsidR="00DE40BF" w:rsidRPr="00F737BD" w:rsidRDefault="00DE40BF" w:rsidP="00DE40BF">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sz w:val="22"/>
          <w:szCs w:val="22"/>
        </w:rPr>
        <w:tab/>
      </w:r>
      <w:r>
        <w:rPr>
          <w:b/>
          <w:bCs/>
          <w:sz w:val="22"/>
          <w:szCs w:val="22"/>
        </w:rPr>
        <w:t>7</w:t>
      </w:r>
      <w:r w:rsidRPr="00331AA5">
        <w:rPr>
          <w:b/>
          <w:bCs/>
          <w:sz w:val="22"/>
          <w:szCs w:val="22"/>
        </w:rPr>
        <w:t>.</w:t>
      </w:r>
      <w:r>
        <w:rPr>
          <w:sz w:val="22"/>
          <w:szCs w:val="22"/>
        </w:rPr>
        <w:t xml:space="preserve">   Thu:</w:t>
      </w:r>
      <w:r>
        <w:rPr>
          <w:sz w:val="22"/>
          <w:szCs w:val="22"/>
        </w:rPr>
        <w:tab/>
        <w:t>1/23 @ 6:30pm (</w:t>
      </w:r>
      <w:r w:rsidR="00D10C9E">
        <w:rPr>
          <w:sz w:val="22"/>
          <w:szCs w:val="22"/>
        </w:rPr>
        <w:t>S/D</w:t>
      </w:r>
      <w:r>
        <w:rPr>
          <w:sz w:val="22"/>
          <w:szCs w:val="22"/>
        </w:rPr>
        <w:t>)</w:t>
      </w:r>
      <w:r>
        <w:rPr>
          <w:sz w:val="22"/>
          <w:szCs w:val="22"/>
        </w:rPr>
        <w:tab/>
      </w:r>
      <w:r>
        <w:rPr>
          <w:sz w:val="22"/>
          <w:szCs w:val="22"/>
        </w:rPr>
        <w:tab/>
      </w:r>
      <w:r>
        <w:rPr>
          <w:b/>
          <w:bCs/>
          <w:sz w:val="22"/>
          <w:szCs w:val="22"/>
        </w:rPr>
        <w:t>8</w:t>
      </w:r>
      <w:r w:rsidRPr="00331AA5">
        <w:rPr>
          <w:b/>
          <w:bCs/>
          <w:sz w:val="22"/>
          <w:szCs w:val="22"/>
        </w:rPr>
        <w:t>.</w:t>
      </w:r>
      <w:r>
        <w:rPr>
          <w:sz w:val="22"/>
          <w:szCs w:val="22"/>
        </w:rPr>
        <w:t xml:space="preserve">  Thu: </w:t>
      </w:r>
      <w:r>
        <w:rPr>
          <w:sz w:val="22"/>
          <w:szCs w:val="22"/>
        </w:rPr>
        <w:tab/>
        <w:t>1/23 @ 6:30pm (Team)</w:t>
      </w:r>
    </w:p>
    <w:p w14:paraId="54CFAC79" w14:textId="6E58A958" w:rsidR="00DE40BF" w:rsidRDefault="00DE40BF" w:rsidP="00DE40BF">
      <w:pPr>
        <w:pStyle w:val="BodyText"/>
        <w:tabs>
          <w:tab w:val="left" w:pos="1620"/>
          <w:tab w:val="left" w:pos="2520"/>
          <w:tab w:val="left" w:pos="4422"/>
          <w:tab w:val="left" w:pos="4680"/>
          <w:tab w:val="left" w:pos="7110"/>
          <w:tab w:val="left" w:pos="8100"/>
          <w:tab w:val="left" w:pos="9360"/>
        </w:tabs>
        <w:spacing w:line="272" w:lineRule="exact"/>
        <w:ind w:left="720"/>
        <w:rPr>
          <w:sz w:val="22"/>
          <w:szCs w:val="22"/>
        </w:rPr>
      </w:pPr>
      <w:r>
        <w:rPr>
          <w:b/>
          <w:bCs/>
          <w:sz w:val="22"/>
          <w:szCs w:val="22"/>
        </w:rPr>
        <w:tab/>
        <w:t>9</w:t>
      </w:r>
      <w:r w:rsidRPr="3045195E">
        <w:rPr>
          <w:b/>
          <w:bCs/>
          <w:sz w:val="22"/>
          <w:szCs w:val="22"/>
        </w:rPr>
        <w:t xml:space="preserve">. </w:t>
      </w:r>
      <w:r w:rsidRPr="3045195E">
        <w:rPr>
          <w:sz w:val="22"/>
          <w:szCs w:val="22"/>
        </w:rPr>
        <w:t xml:space="preserve"> </w:t>
      </w:r>
      <w:r>
        <w:rPr>
          <w:sz w:val="22"/>
          <w:szCs w:val="22"/>
        </w:rPr>
        <w:t xml:space="preserve"> Fri</w:t>
      </w:r>
      <w:r w:rsidRPr="3045195E">
        <w:rPr>
          <w:sz w:val="22"/>
          <w:szCs w:val="22"/>
        </w:rPr>
        <w:t xml:space="preserve">: </w:t>
      </w:r>
      <w:r>
        <w:rPr>
          <w:sz w:val="22"/>
          <w:szCs w:val="22"/>
        </w:rPr>
        <w:t xml:space="preserve">   </w:t>
      </w:r>
      <w:r>
        <w:rPr>
          <w:sz w:val="22"/>
          <w:szCs w:val="22"/>
        </w:rPr>
        <w:tab/>
        <w:t>1</w:t>
      </w:r>
      <w:r w:rsidRPr="3045195E">
        <w:rPr>
          <w:sz w:val="22"/>
          <w:szCs w:val="22"/>
        </w:rPr>
        <w:t>/</w:t>
      </w:r>
      <w:r>
        <w:rPr>
          <w:sz w:val="22"/>
          <w:szCs w:val="22"/>
        </w:rPr>
        <w:t>24</w:t>
      </w:r>
      <w:r w:rsidRPr="3045195E">
        <w:rPr>
          <w:sz w:val="22"/>
          <w:szCs w:val="22"/>
        </w:rPr>
        <w:t xml:space="preserve"> @ </w:t>
      </w:r>
      <w:r w:rsidR="00266554">
        <w:rPr>
          <w:sz w:val="22"/>
          <w:szCs w:val="22"/>
        </w:rPr>
        <w:t>6</w:t>
      </w:r>
      <w:r w:rsidRPr="3045195E">
        <w:rPr>
          <w:sz w:val="22"/>
          <w:szCs w:val="22"/>
        </w:rPr>
        <w:t>:</w:t>
      </w:r>
      <w:r w:rsidR="00266554">
        <w:rPr>
          <w:sz w:val="22"/>
          <w:szCs w:val="22"/>
        </w:rPr>
        <w:t>3</w:t>
      </w:r>
      <w:r w:rsidRPr="3045195E">
        <w:rPr>
          <w:sz w:val="22"/>
          <w:szCs w:val="22"/>
        </w:rPr>
        <w:t>0pm (</w:t>
      </w:r>
      <w:r w:rsidR="00D10C9E">
        <w:rPr>
          <w:sz w:val="22"/>
          <w:szCs w:val="22"/>
        </w:rPr>
        <w:t>S/D</w:t>
      </w:r>
      <w:r w:rsidRPr="3045195E">
        <w:rPr>
          <w:sz w:val="22"/>
          <w:szCs w:val="22"/>
        </w:rPr>
        <w:t>)</w:t>
      </w:r>
      <w:r>
        <w:rPr>
          <w:b/>
          <w:bCs/>
          <w:sz w:val="22"/>
          <w:szCs w:val="22"/>
        </w:rPr>
        <w:tab/>
      </w:r>
      <w:r>
        <w:rPr>
          <w:b/>
          <w:bCs/>
          <w:sz w:val="22"/>
          <w:szCs w:val="22"/>
        </w:rPr>
        <w:tab/>
        <w:t xml:space="preserve">10.  </w:t>
      </w:r>
      <w:r>
        <w:rPr>
          <w:sz w:val="22"/>
          <w:szCs w:val="22"/>
        </w:rPr>
        <w:t xml:space="preserve">Fri:   </w:t>
      </w:r>
      <w:r>
        <w:rPr>
          <w:sz w:val="22"/>
          <w:szCs w:val="22"/>
        </w:rPr>
        <w:tab/>
        <w:t>1/24 @ 6:30pm (Team)</w:t>
      </w:r>
    </w:p>
    <w:p w14:paraId="3E187AA5" w14:textId="2AE0BA44" w:rsidR="00DE40BF" w:rsidRPr="00AE2C2E" w:rsidRDefault="00DE40BF" w:rsidP="00DE40BF">
      <w:pPr>
        <w:pStyle w:val="BodyText"/>
        <w:tabs>
          <w:tab w:val="left" w:pos="1530"/>
          <w:tab w:val="left" w:pos="2520"/>
          <w:tab w:val="left" w:pos="4422"/>
          <w:tab w:val="left" w:pos="4680"/>
          <w:tab w:val="left" w:pos="7110"/>
          <w:tab w:val="left" w:pos="8100"/>
          <w:tab w:val="left" w:pos="9360"/>
        </w:tabs>
        <w:spacing w:line="272" w:lineRule="exact"/>
        <w:ind w:left="720"/>
        <w:rPr>
          <w:sz w:val="20"/>
          <w:szCs w:val="20"/>
        </w:rPr>
      </w:pPr>
      <w:r>
        <w:rPr>
          <w:sz w:val="22"/>
          <w:szCs w:val="22"/>
        </w:rPr>
        <w:tab/>
      </w:r>
      <w:r>
        <w:rPr>
          <w:b/>
          <w:bCs/>
          <w:sz w:val="22"/>
          <w:szCs w:val="22"/>
        </w:rPr>
        <w:t xml:space="preserve">11.  </w:t>
      </w:r>
      <w:r>
        <w:rPr>
          <w:sz w:val="22"/>
          <w:szCs w:val="22"/>
        </w:rPr>
        <w:t xml:space="preserve">Sat:   </w:t>
      </w:r>
      <w:r>
        <w:rPr>
          <w:sz w:val="22"/>
          <w:szCs w:val="22"/>
        </w:rPr>
        <w:tab/>
        <w:t>1/25 @ 10:00am (</w:t>
      </w:r>
      <w:r w:rsidR="00D10C9E">
        <w:rPr>
          <w:sz w:val="22"/>
          <w:szCs w:val="22"/>
        </w:rPr>
        <w:t>S/D</w:t>
      </w:r>
      <w:r>
        <w:rPr>
          <w:sz w:val="22"/>
          <w:szCs w:val="22"/>
        </w:rPr>
        <w:t>)</w:t>
      </w:r>
      <w:r>
        <w:rPr>
          <w:sz w:val="22"/>
          <w:szCs w:val="22"/>
        </w:rPr>
        <w:tab/>
      </w:r>
      <w:r>
        <w:rPr>
          <w:sz w:val="22"/>
          <w:szCs w:val="22"/>
        </w:rPr>
        <w:tab/>
      </w:r>
      <w:r w:rsidRPr="00331AA5">
        <w:rPr>
          <w:b/>
          <w:bCs/>
          <w:sz w:val="22"/>
          <w:szCs w:val="22"/>
        </w:rPr>
        <w:t>1</w:t>
      </w:r>
      <w:r>
        <w:rPr>
          <w:b/>
          <w:bCs/>
          <w:sz w:val="22"/>
          <w:szCs w:val="22"/>
        </w:rPr>
        <w:t>2</w:t>
      </w:r>
      <w:r w:rsidRPr="00331AA5">
        <w:rPr>
          <w:b/>
          <w:bCs/>
          <w:sz w:val="22"/>
          <w:szCs w:val="22"/>
        </w:rPr>
        <w:t>.</w:t>
      </w:r>
      <w:r>
        <w:rPr>
          <w:sz w:val="22"/>
          <w:szCs w:val="22"/>
        </w:rPr>
        <w:t xml:space="preserve">  Sat:   </w:t>
      </w:r>
      <w:r>
        <w:rPr>
          <w:sz w:val="22"/>
          <w:szCs w:val="22"/>
        </w:rPr>
        <w:tab/>
        <w:t>1/25 @ 10:00am (Team)</w:t>
      </w:r>
      <w:r>
        <w:rPr>
          <w:sz w:val="22"/>
          <w:szCs w:val="22"/>
        </w:rPr>
        <w:br/>
      </w:r>
    </w:p>
    <w:p w14:paraId="4C25D9DE" w14:textId="0F0B44FB" w:rsidR="00DE40BF" w:rsidRPr="00F737BD" w:rsidRDefault="00DE40BF" w:rsidP="00DE40BF">
      <w:pPr>
        <w:pStyle w:val="BodyText"/>
        <w:tabs>
          <w:tab w:val="left" w:pos="4422"/>
          <w:tab w:val="left" w:pos="4680"/>
          <w:tab w:val="left" w:pos="9360"/>
        </w:tabs>
        <w:spacing w:line="272" w:lineRule="exact"/>
        <w:ind w:left="0"/>
        <w:jc w:val="center"/>
        <w:rPr>
          <w:b/>
          <w:bCs/>
          <w:sz w:val="22"/>
          <w:szCs w:val="22"/>
        </w:rPr>
      </w:pPr>
      <w:r>
        <w:rPr>
          <w:b/>
          <w:bCs/>
          <w:sz w:val="22"/>
          <w:szCs w:val="22"/>
        </w:rPr>
        <w:t>MSVUSBCA will add $100</w:t>
      </w:r>
      <w:r w:rsidR="00D96036">
        <w:rPr>
          <w:b/>
          <w:bCs/>
          <w:sz w:val="22"/>
          <w:szCs w:val="22"/>
        </w:rPr>
        <w:t>.00</w:t>
      </w:r>
      <w:r>
        <w:rPr>
          <w:b/>
          <w:bCs/>
          <w:sz w:val="22"/>
          <w:szCs w:val="22"/>
        </w:rPr>
        <w:t xml:space="preserve"> to the prize fund per every 10 entries per event</w:t>
      </w:r>
    </w:p>
    <w:p w14:paraId="1959E9F9" w14:textId="20FFDADC" w:rsidR="675385E6" w:rsidRDefault="675385E6" w:rsidP="675385E6">
      <w:pPr>
        <w:pStyle w:val="Heading2"/>
        <w:ind w:left="17"/>
        <w:jc w:val="center"/>
        <w:rPr>
          <w:sz w:val="22"/>
          <w:szCs w:val="22"/>
          <w:highlight w:val="yellow"/>
        </w:rPr>
      </w:pPr>
      <w:r w:rsidRPr="675385E6">
        <w:rPr>
          <w:sz w:val="22"/>
          <w:szCs w:val="22"/>
          <w:highlight w:val="yellow"/>
        </w:rPr>
        <w:t>Entries Close 1 Hour prior to squad time</w:t>
      </w:r>
    </w:p>
    <w:p w14:paraId="3010FDB0" w14:textId="77777777" w:rsidR="006A4552" w:rsidRPr="004D3E99" w:rsidRDefault="00B813B7" w:rsidP="00567369">
      <w:pPr>
        <w:pStyle w:val="Heading2"/>
        <w:ind w:left="17"/>
        <w:jc w:val="center"/>
        <w:rPr>
          <w:sz w:val="22"/>
          <w:szCs w:val="22"/>
        </w:rPr>
      </w:pPr>
      <w:r w:rsidRPr="004D3E99">
        <w:rPr>
          <w:sz w:val="22"/>
          <w:szCs w:val="22"/>
        </w:rPr>
        <w:t xml:space="preserve">Handicap:  </w:t>
      </w:r>
      <w:r w:rsidR="006B7E1B" w:rsidRPr="004D3E99">
        <w:rPr>
          <w:sz w:val="22"/>
          <w:szCs w:val="22"/>
        </w:rPr>
        <w:t>Division I (Avg. 160-300) Division II (Avg.</w:t>
      </w:r>
      <w:r w:rsidR="006B7E1B" w:rsidRPr="004D3E99">
        <w:rPr>
          <w:spacing w:val="-10"/>
          <w:sz w:val="22"/>
          <w:szCs w:val="22"/>
        </w:rPr>
        <w:t xml:space="preserve"> </w:t>
      </w:r>
      <w:r w:rsidR="006B7E1B" w:rsidRPr="004D3E99">
        <w:rPr>
          <w:sz w:val="22"/>
          <w:szCs w:val="22"/>
        </w:rPr>
        <w:t>0-159)</w:t>
      </w:r>
    </w:p>
    <w:p w14:paraId="185DEBEC" w14:textId="56076385" w:rsidR="00567369" w:rsidRPr="004D3E99" w:rsidRDefault="0005732E" w:rsidP="328A7710">
      <w:pPr>
        <w:spacing w:before="2" w:line="275" w:lineRule="exact"/>
        <w:ind w:left="15"/>
        <w:jc w:val="center"/>
        <w:rPr>
          <w:rFonts w:ascii="Times New Roman"/>
          <w:b/>
          <w:bCs/>
        </w:rPr>
      </w:pPr>
      <w:r w:rsidRPr="3B452F9F">
        <w:rPr>
          <w:rFonts w:ascii="Times New Roman"/>
          <w:b/>
          <w:bCs/>
        </w:rPr>
        <w:t>***$</w:t>
      </w:r>
      <w:r w:rsidRPr="328A7710">
        <w:rPr>
          <w:rFonts w:ascii="Times New Roman"/>
          <w:b/>
          <w:bCs/>
        </w:rPr>
        <w:t>35</w:t>
      </w:r>
      <w:r w:rsidR="00567369" w:rsidRPr="328A7710">
        <w:rPr>
          <w:rFonts w:ascii="Times New Roman"/>
          <w:b/>
          <w:bCs/>
        </w:rPr>
        <w:t xml:space="preserve">.00 </w:t>
      </w:r>
      <w:r w:rsidR="00567369" w:rsidRPr="3B452F9F">
        <w:rPr>
          <w:rFonts w:ascii="Times New Roman"/>
          <w:b/>
          <w:bCs/>
        </w:rPr>
        <w:t>per person per</w:t>
      </w:r>
      <w:r w:rsidR="00567369" w:rsidRPr="3B452F9F">
        <w:rPr>
          <w:rFonts w:ascii="Times New Roman"/>
          <w:b/>
          <w:bCs/>
          <w:spacing w:val="-12"/>
        </w:rPr>
        <w:t xml:space="preserve"> </w:t>
      </w:r>
      <w:r w:rsidRPr="3B452F9F">
        <w:rPr>
          <w:rFonts w:ascii="Times New Roman"/>
          <w:b/>
          <w:bCs/>
        </w:rPr>
        <w:t>event ($</w:t>
      </w:r>
      <w:r w:rsidR="00E35844">
        <w:rPr>
          <w:rFonts w:ascii="Times New Roman"/>
          <w:b/>
          <w:bCs/>
        </w:rPr>
        <w:t>17</w:t>
      </w:r>
      <w:r w:rsidR="00F87E32" w:rsidRPr="328A7710">
        <w:rPr>
          <w:rFonts w:ascii="Times New Roman"/>
          <w:b/>
          <w:bCs/>
        </w:rPr>
        <w:t>.0</w:t>
      </w:r>
      <w:r w:rsidR="00567369" w:rsidRPr="328A7710">
        <w:rPr>
          <w:rFonts w:ascii="Times New Roman"/>
          <w:b/>
          <w:bCs/>
        </w:rPr>
        <w:t>0</w:t>
      </w:r>
      <w:r w:rsidR="00567369" w:rsidRPr="3B452F9F">
        <w:rPr>
          <w:rFonts w:ascii="Times New Roman"/>
          <w:b/>
          <w:bCs/>
        </w:rPr>
        <w:t xml:space="preserve"> Prize Fund, $</w:t>
      </w:r>
      <w:r w:rsidR="00D60451" w:rsidRPr="328A7710">
        <w:rPr>
          <w:rFonts w:ascii="Times New Roman"/>
          <w:b/>
          <w:bCs/>
        </w:rPr>
        <w:t>1</w:t>
      </w:r>
      <w:r w:rsidR="000618DE">
        <w:rPr>
          <w:rFonts w:ascii="Times New Roman"/>
          <w:b/>
          <w:bCs/>
        </w:rPr>
        <w:t>6</w:t>
      </w:r>
      <w:r w:rsidR="00D60451" w:rsidRPr="328A7710">
        <w:rPr>
          <w:rFonts w:ascii="Times New Roman"/>
          <w:b/>
          <w:bCs/>
        </w:rPr>
        <w:t>.0</w:t>
      </w:r>
      <w:r w:rsidR="00567369" w:rsidRPr="328A7710">
        <w:rPr>
          <w:rFonts w:ascii="Times New Roman"/>
          <w:b/>
          <w:bCs/>
        </w:rPr>
        <w:t>0</w:t>
      </w:r>
      <w:r w:rsidR="00567369" w:rsidRPr="3B452F9F">
        <w:rPr>
          <w:rFonts w:ascii="Times New Roman"/>
          <w:b/>
          <w:bCs/>
        </w:rPr>
        <w:t xml:space="preserve"> Lineage, $2.00 Expense Fee) ***</w:t>
      </w:r>
    </w:p>
    <w:p w14:paraId="7FB441DD" w14:textId="77777777" w:rsidR="006A4552" w:rsidRPr="004D3E99" w:rsidRDefault="00F64EE0" w:rsidP="328A7710">
      <w:pPr>
        <w:spacing w:line="242" w:lineRule="auto"/>
        <w:jc w:val="center"/>
        <w:rPr>
          <w:rFonts w:ascii="Times New Roman"/>
          <w:b/>
          <w:bCs/>
        </w:rPr>
      </w:pPr>
      <w:r w:rsidRPr="328A7710">
        <w:rPr>
          <w:rFonts w:ascii="Times New Roman"/>
          <w:b/>
          <w:bCs/>
        </w:rPr>
        <w:t>Optional: All E</w:t>
      </w:r>
      <w:r w:rsidR="00B4693E" w:rsidRPr="328A7710">
        <w:rPr>
          <w:rFonts w:ascii="Times New Roman"/>
          <w:b/>
          <w:bCs/>
        </w:rPr>
        <w:t>vent Handicap</w:t>
      </w:r>
      <w:r w:rsidR="006B7E1B" w:rsidRPr="328A7710">
        <w:rPr>
          <w:rFonts w:ascii="Times New Roman"/>
          <w:b/>
          <w:bCs/>
        </w:rPr>
        <w:t xml:space="preserve"> is </w:t>
      </w:r>
      <w:r w:rsidR="00567369" w:rsidRPr="328A7710">
        <w:rPr>
          <w:rFonts w:ascii="Times New Roman"/>
          <w:b/>
          <w:bCs/>
        </w:rPr>
        <w:t>$</w:t>
      </w:r>
      <w:r w:rsidR="006B7E1B" w:rsidRPr="328A7710">
        <w:rPr>
          <w:rFonts w:ascii="Times New Roman"/>
          <w:b/>
          <w:bCs/>
        </w:rPr>
        <w:t>5.00 per</w:t>
      </w:r>
      <w:r w:rsidR="006B7E1B" w:rsidRPr="328A7710">
        <w:rPr>
          <w:rFonts w:ascii="Times New Roman"/>
          <w:b/>
          <w:bCs/>
          <w:spacing w:val="-18"/>
        </w:rPr>
        <w:t xml:space="preserve"> </w:t>
      </w:r>
      <w:r w:rsidR="00B813B7" w:rsidRPr="328A7710">
        <w:rPr>
          <w:rFonts w:ascii="Times New Roman"/>
          <w:b/>
          <w:bCs/>
          <w:spacing w:val="-18"/>
        </w:rPr>
        <w:t>p</w:t>
      </w:r>
      <w:r w:rsidR="006B7E1B" w:rsidRPr="328A7710">
        <w:rPr>
          <w:rFonts w:ascii="Times New Roman"/>
          <w:b/>
          <w:bCs/>
        </w:rPr>
        <w:t>erson</w:t>
      </w:r>
    </w:p>
    <w:p w14:paraId="6D408BC0" w14:textId="23840A1C" w:rsidR="006A4552" w:rsidRPr="004D3E99" w:rsidRDefault="675385E6" w:rsidP="675385E6">
      <w:pPr>
        <w:spacing w:before="7" w:line="219" w:lineRule="exact"/>
        <w:ind w:left="80"/>
        <w:jc w:val="center"/>
        <w:rPr>
          <w:rFonts w:ascii="Times New Roman" w:eastAsia="Times New Roman" w:hAnsi="Times New Roman"/>
          <w:sz w:val="20"/>
          <w:szCs w:val="20"/>
        </w:rPr>
      </w:pPr>
      <w:r w:rsidRPr="675385E6">
        <w:rPr>
          <w:rFonts w:ascii="Times New Roman" w:eastAsia="Times New Roman" w:hAnsi="Times New Roman"/>
          <w:sz w:val="20"/>
          <w:szCs w:val="20"/>
        </w:rPr>
        <w:t>(All Events must be paid before you throw a ball in your first event)</w:t>
      </w:r>
      <w:r w:rsidR="00DE40BF">
        <w:rPr>
          <w:rFonts w:ascii="Times New Roman" w:eastAsia="Times New Roman" w:hAnsi="Times New Roman"/>
          <w:sz w:val="20"/>
          <w:szCs w:val="20"/>
        </w:rPr>
        <w:br/>
      </w:r>
    </w:p>
    <w:p w14:paraId="7CEF8BDD" w14:textId="4018CD83" w:rsidR="00DE40BF" w:rsidRPr="00972BB0" w:rsidRDefault="00DE40BF" w:rsidP="00DE40BF">
      <w:pPr>
        <w:tabs>
          <w:tab w:val="left" w:pos="990"/>
          <w:tab w:val="left" w:pos="5043"/>
          <w:tab w:val="left" w:pos="6030"/>
        </w:tabs>
        <w:spacing w:before="2"/>
        <w:ind w:left="80"/>
        <w:rPr>
          <w:rFonts w:ascii="Times New Roman" w:eastAsia="Times New Roman" w:hAnsi="Times New Roman"/>
          <w:sz w:val="24"/>
          <w:szCs w:val="24"/>
        </w:rPr>
      </w:pPr>
      <w:r>
        <w:rPr>
          <w:rFonts w:ascii="Times New Roman"/>
          <w:sz w:val="24"/>
          <w:szCs w:val="24"/>
        </w:rPr>
        <w:tab/>
      </w:r>
      <w:r w:rsidRPr="3045195E">
        <w:rPr>
          <w:rFonts w:ascii="Times New Roman"/>
          <w:sz w:val="24"/>
          <w:szCs w:val="24"/>
        </w:rPr>
        <w:t>TEAM</w:t>
      </w:r>
      <w:r w:rsidRPr="3045195E">
        <w:rPr>
          <w:rFonts w:ascii="Times New Roman"/>
          <w:spacing w:val="-10"/>
          <w:sz w:val="24"/>
          <w:szCs w:val="24"/>
        </w:rPr>
        <w:t xml:space="preserve"> </w:t>
      </w:r>
      <w:r w:rsidRPr="3045195E">
        <w:rPr>
          <w:rFonts w:ascii="Times New Roman"/>
          <w:sz w:val="24"/>
          <w:szCs w:val="24"/>
        </w:rPr>
        <w:t>NAME: ______________________</w:t>
      </w:r>
      <w:r>
        <w:rPr>
          <w:rFonts w:ascii="Times New Roman"/>
          <w:sz w:val="28"/>
          <w:szCs w:val="28"/>
          <w:u w:val="single" w:color="000000"/>
        </w:rPr>
        <w:tab/>
      </w:r>
      <w:r w:rsidRPr="3045195E">
        <w:rPr>
          <w:rFonts w:ascii="Times New Roman"/>
          <w:sz w:val="24"/>
          <w:szCs w:val="24"/>
        </w:rPr>
        <w:t>Captain</w:t>
      </w:r>
      <w:r w:rsidRPr="3045195E">
        <w:rPr>
          <w:rFonts w:ascii="Times New Roman"/>
          <w:sz w:val="24"/>
          <w:szCs w:val="24"/>
        </w:rPr>
        <w:t>’</w:t>
      </w:r>
      <w:r w:rsidRPr="3045195E">
        <w:rPr>
          <w:rFonts w:ascii="Times New Roman"/>
          <w:sz w:val="24"/>
          <w:szCs w:val="24"/>
        </w:rPr>
        <w:t>s Name: _________________________</w:t>
      </w:r>
    </w:p>
    <w:tbl>
      <w:tblPr>
        <w:tblW w:w="9664" w:type="dxa"/>
        <w:jc w:val="center"/>
        <w:tblLayout w:type="fixed"/>
        <w:tblCellMar>
          <w:left w:w="0" w:type="dxa"/>
          <w:right w:w="0" w:type="dxa"/>
        </w:tblCellMar>
        <w:tblLook w:val="01E0" w:firstRow="1" w:lastRow="1" w:firstColumn="1" w:lastColumn="1" w:noHBand="0" w:noVBand="0"/>
      </w:tblPr>
      <w:tblGrid>
        <w:gridCol w:w="6205"/>
        <w:gridCol w:w="900"/>
        <w:gridCol w:w="1299"/>
        <w:gridCol w:w="1260"/>
      </w:tblGrid>
      <w:tr w:rsidR="00DE40BF" w:rsidRPr="00972BB0" w14:paraId="7708B91B" w14:textId="77777777" w:rsidTr="007D3552">
        <w:trPr>
          <w:trHeight w:val="144"/>
          <w:jc w:val="center"/>
        </w:trPr>
        <w:tc>
          <w:tcPr>
            <w:tcW w:w="6205" w:type="dxa"/>
            <w:vMerge w:val="restart"/>
            <w:tcBorders>
              <w:top w:val="single" w:sz="4" w:space="0" w:color="auto"/>
              <w:left w:val="single" w:sz="4" w:space="0" w:color="auto"/>
              <w:right w:val="single" w:sz="4" w:space="0" w:color="auto"/>
            </w:tcBorders>
          </w:tcPr>
          <w:p w14:paraId="0CD58CDB" w14:textId="56C1C90C" w:rsidR="00DE40BF" w:rsidRPr="00972BB0" w:rsidRDefault="00DE40BF" w:rsidP="007D3552">
            <w:pPr>
              <w:pStyle w:val="TableParagraph"/>
              <w:spacing w:line="320" w:lineRule="exact"/>
              <w:ind w:right="19"/>
              <w:jc w:val="center"/>
              <w:rPr>
                <w:rFonts w:ascii="Times New Roman" w:eastAsia="Times New Roman" w:hAnsi="Times New Roman"/>
                <w:sz w:val="24"/>
                <w:szCs w:val="24"/>
              </w:rPr>
            </w:pPr>
            <w:r w:rsidRPr="00972BB0">
              <w:rPr>
                <w:rFonts w:ascii="Times New Roman"/>
                <w:sz w:val="24"/>
                <w:szCs w:val="24"/>
              </w:rPr>
              <w:t>Team Names</w:t>
            </w:r>
            <w:r w:rsidR="00EE27DD">
              <w:rPr>
                <w:rFonts w:ascii="Times New Roman"/>
                <w:sz w:val="24"/>
                <w:szCs w:val="24"/>
              </w:rPr>
              <w:t xml:space="preserve"> </w:t>
            </w:r>
            <w:r w:rsidR="00EE27DD">
              <w:rPr>
                <w:rFonts w:ascii="Times New Roman"/>
                <w:sz w:val="24"/>
                <w:szCs w:val="24"/>
              </w:rPr>
              <w:t>–</w:t>
            </w:r>
            <w:r w:rsidR="00EE27DD">
              <w:rPr>
                <w:rFonts w:ascii="Times New Roman"/>
                <w:sz w:val="24"/>
                <w:szCs w:val="24"/>
              </w:rPr>
              <w:t xml:space="preserve"> Squad # ___________________</w:t>
            </w:r>
          </w:p>
        </w:tc>
        <w:tc>
          <w:tcPr>
            <w:tcW w:w="900" w:type="dxa"/>
            <w:vMerge w:val="restart"/>
            <w:tcBorders>
              <w:top w:val="single" w:sz="4" w:space="0" w:color="auto"/>
              <w:left w:val="single" w:sz="4" w:space="0" w:color="auto"/>
              <w:right w:val="single" w:sz="4" w:space="0" w:color="000000" w:themeColor="text1"/>
            </w:tcBorders>
          </w:tcPr>
          <w:p w14:paraId="778972DD" w14:textId="77777777" w:rsidR="00DE40BF" w:rsidRPr="00972BB0" w:rsidRDefault="00DE40BF" w:rsidP="007D3552">
            <w:pPr>
              <w:pStyle w:val="TableParagraph"/>
              <w:spacing w:line="320" w:lineRule="exact"/>
              <w:ind w:left="148"/>
              <w:rPr>
                <w:rFonts w:ascii="Times New Roman" w:eastAsia="Times New Roman" w:hAnsi="Times New Roman"/>
                <w:sz w:val="24"/>
                <w:szCs w:val="24"/>
              </w:rPr>
            </w:pPr>
            <w:r w:rsidRPr="00972BB0">
              <w:rPr>
                <w:rFonts w:ascii="Times New Roman"/>
                <w:sz w:val="24"/>
                <w:szCs w:val="24"/>
              </w:rPr>
              <w:t>Ave</w:t>
            </w:r>
          </w:p>
        </w:tc>
        <w:tc>
          <w:tcPr>
            <w:tcW w:w="1299" w:type="dxa"/>
            <w:tcBorders>
              <w:top w:val="single" w:sz="4" w:space="0" w:color="auto"/>
              <w:left w:val="single" w:sz="4" w:space="0" w:color="000000" w:themeColor="text1"/>
              <w:right w:val="single" w:sz="4" w:space="0" w:color="000000" w:themeColor="text1"/>
            </w:tcBorders>
          </w:tcPr>
          <w:p w14:paraId="6F088929" w14:textId="77777777" w:rsidR="00DE40BF" w:rsidRPr="00972BB0" w:rsidRDefault="00DE40BF" w:rsidP="007D3552">
            <w:pPr>
              <w:pStyle w:val="TableParagraph"/>
              <w:spacing w:line="249" w:lineRule="exact"/>
              <w:jc w:val="center"/>
              <w:rPr>
                <w:rFonts w:ascii="Times New Roman"/>
                <w:sz w:val="18"/>
                <w:szCs w:val="18"/>
              </w:rPr>
            </w:pPr>
            <w:r w:rsidRPr="2A327A40">
              <w:rPr>
                <w:rFonts w:ascii="Times New Roman"/>
                <w:sz w:val="18"/>
                <w:szCs w:val="18"/>
              </w:rPr>
              <w:t>$35.00/Entrant Handicap</w:t>
            </w:r>
          </w:p>
        </w:tc>
        <w:tc>
          <w:tcPr>
            <w:tcW w:w="1260" w:type="dxa"/>
            <w:tcBorders>
              <w:top w:val="single" w:sz="4" w:space="0" w:color="auto"/>
              <w:left w:val="single" w:sz="4" w:space="0" w:color="000000" w:themeColor="text1"/>
              <w:right w:val="single" w:sz="4" w:space="0" w:color="000000" w:themeColor="text1"/>
            </w:tcBorders>
          </w:tcPr>
          <w:p w14:paraId="3582D3EB" w14:textId="77777777" w:rsidR="00DE40BF" w:rsidRPr="00972BB0" w:rsidRDefault="00DE40BF" w:rsidP="007D3552">
            <w:pPr>
              <w:pStyle w:val="TableParagraph"/>
              <w:spacing w:line="249" w:lineRule="exact"/>
              <w:jc w:val="center"/>
              <w:rPr>
                <w:rFonts w:ascii="Times New Roman"/>
                <w:sz w:val="18"/>
                <w:szCs w:val="18"/>
              </w:rPr>
            </w:pPr>
            <w:r w:rsidRPr="00972BB0">
              <w:rPr>
                <w:rFonts w:ascii="Times New Roman"/>
                <w:sz w:val="18"/>
                <w:szCs w:val="18"/>
              </w:rPr>
              <w:t>$5.00 Optional Scratch</w:t>
            </w:r>
          </w:p>
        </w:tc>
      </w:tr>
      <w:tr w:rsidR="00DE40BF" w:rsidRPr="00972BB0" w14:paraId="4DCDEA5B" w14:textId="77777777" w:rsidTr="007D3552">
        <w:trPr>
          <w:trHeight w:hRule="exact" w:val="90"/>
          <w:jc w:val="center"/>
        </w:trPr>
        <w:tc>
          <w:tcPr>
            <w:tcW w:w="6205" w:type="dxa"/>
            <w:vMerge/>
            <w:tcBorders>
              <w:left w:val="single" w:sz="4" w:space="0" w:color="auto"/>
              <w:right w:val="single" w:sz="4" w:space="0" w:color="auto"/>
            </w:tcBorders>
          </w:tcPr>
          <w:p w14:paraId="24B23FBD" w14:textId="77777777" w:rsidR="00DE40BF" w:rsidRPr="00972BB0" w:rsidRDefault="00DE40BF" w:rsidP="007D3552">
            <w:pPr>
              <w:pStyle w:val="TableParagraph"/>
              <w:spacing w:line="320" w:lineRule="exact"/>
              <w:ind w:right="19"/>
              <w:jc w:val="center"/>
              <w:rPr>
                <w:rFonts w:ascii="Times New Roman"/>
                <w:sz w:val="24"/>
                <w:szCs w:val="24"/>
              </w:rPr>
            </w:pPr>
          </w:p>
        </w:tc>
        <w:tc>
          <w:tcPr>
            <w:tcW w:w="900" w:type="dxa"/>
            <w:vMerge/>
            <w:tcBorders>
              <w:left w:val="single" w:sz="4" w:space="0" w:color="auto"/>
            </w:tcBorders>
          </w:tcPr>
          <w:p w14:paraId="6544041C" w14:textId="77777777" w:rsidR="00DE40BF" w:rsidRPr="00972BB0" w:rsidRDefault="00DE40BF" w:rsidP="007D3552">
            <w:pPr>
              <w:pStyle w:val="TableParagraph"/>
              <w:spacing w:line="320" w:lineRule="exact"/>
              <w:ind w:left="148"/>
              <w:rPr>
                <w:rFonts w:ascii="Times New Roman"/>
                <w:sz w:val="24"/>
                <w:szCs w:val="24"/>
              </w:rPr>
            </w:pPr>
          </w:p>
        </w:tc>
        <w:tc>
          <w:tcPr>
            <w:tcW w:w="1299" w:type="dxa"/>
            <w:tcBorders>
              <w:left w:val="single" w:sz="4" w:space="0" w:color="000000" w:themeColor="text1"/>
              <w:bottom w:val="single" w:sz="4" w:space="0" w:color="000000" w:themeColor="text1"/>
              <w:right w:val="single" w:sz="4" w:space="0" w:color="000000" w:themeColor="text1"/>
            </w:tcBorders>
          </w:tcPr>
          <w:p w14:paraId="7D5E86D3" w14:textId="77777777" w:rsidR="00DE40BF" w:rsidRPr="00972BB0" w:rsidRDefault="00DE40BF" w:rsidP="007D3552">
            <w:pPr>
              <w:pStyle w:val="TableParagraph"/>
              <w:spacing w:line="249" w:lineRule="exact"/>
              <w:jc w:val="center"/>
              <w:rPr>
                <w:rFonts w:ascii="Times New Roman"/>
                <w:sz w:val="20"/>
                <w:szCs w:val="20"/>
              </w:rPr>
            </w:pPr>
          </w:p>
        </w:tc>
        <w:tc>
          <w:tcPr>
            <w:tcW w:w="1260" w:type="dxa"/>
            <w:tcBorders>
              <w:left w:val="single" w:sz="4" w:space="0" w:color="000000" w:themeColor="text1"/>
              <w:bottom w:val="single" w:sz="4" w:space="0" w:color="000000" w:themeColor="text1"/>
              <w:right w:val="single" w:sz="4" w:space="0" w:color="000000" w:themeColor="text1"/>
            </w:tcBorders>
          </w:tcPr>
          <w:p w14:paraId="2E6758FF" w14:textId="77777777" w:rsidR="00DE40BF" w:rsidRPr="00972BB0" w:rsidRDefault="00DE40BF" w:rsidP="007D3552">
            <w:pPr>
              <w:pStyle w:val="TableParagraph"/>
              <w:spacing w:line="249" w:lineRule="exact"/>
              <w:jc w:val="center"/>
              <w:rPr>
                <w:rFonts w:ascii="Times New Roman"/>
                <w:sz w:val="20"/>
                <w:szCs w:val="20"/>
              </w:rPr>
            </w:pPr>
          </w:p>
        </w:tc>
      </w:tr>
      <w:tr w:rsidR="00DE40BF" w:rsidRPr="00972BB0" w14:paraId="2DF0BF74" w14:textId="77777777" w:rsidTr="007D3552">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6FA475FB" w14:textId="77777777" w:rsidR="00DE40BF" w:rsidRPr="00972BB0" w:rsidRDefault="00DE40BF" w:rsidP="007D3552"/>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134EFE9F" w14:textId="77777777" w:rsidR="00DE40BF" w:rsidRPr="00972BB0" w:rsidRDefault="00DE40BF" w:rsidP="007D3552"/>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AC48B" w14:textId="77777777" w:rsidR="00DE40BF" w:rsidRPr="00972BB0" w:rsidRDefault="00DE40BF"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FDD5" w14:textId="77777777" w:rsidR="00DE40BF" w:rsidRPr="00972BB0" w:rsidRDefault="00DE40BF" w:rsidP="007D3552">
            <w:pPr>
              <w:rPr>
                <w:sz w:val="20"/>
                <w:szCs w:val="20"/>
              </w:rPr>
            </w:pPr>
          </w:p>
        </w:tc>
      </w:tr>
      <w:tr w:rsidR="00DE40BF" w:rsidRPr="00972BB0" w14:paraId="530E7B67" w14:textId="77777777" w:rsidTr="007D3552">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07ED8E46" w14:textId="77777777" w:rsidR="00DE40BF" w:rsidRPr="00972BB0" w:rsidRDefault="00DE40BF"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3F77D1B2" w14:textId="77777777" w:rsidR="00DE40BF" w:rsidRPr="00972BB0" w:rsidRDefault="00DE40BF"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72B47154" w14:textId="77777777" w:rsidR="00DE40BF" w:rsidRPr="00972BB0" w:rsidRDefault="00DE40BF"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914A" w14:textId="77777777" w:rsidR="00DE40BF" w:rsidRPr="00972BB0" w:rsidRDefault="00DE40BF" w:rsidP="007D3552">
            <w:pPr>
              <w:rPr>
                <w:sz w:val="20"/>
                <w:szCs w:val="20"/>
              </w:rPr>
            </w:pPr>
          </w:p>
        </w:tc>
      </w:tr>
      <w:tr w:rsidR="00DE40BF" w:rsidRPr="00972BB0" w14:paraId="11C88C05" w14:textId="77777777" w:rsidTr="007D3552">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6DA10F1C" w14:textId="77777777" w:rsidR="00DE40BF" w:rsidRPr="00972BB0" w:rsidRDefault="00DE40BF"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56CD8634" w14:textId="77777777" w:rsidR="00DE40BF" w:rsidRPr="00972BB0" w:rsidRDefault="00DE40BF"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25A25B6C" w14:textId="77777777" w:rsidR="00DE40BF" w:rsidRPr="00972BB0" w:rsidRDefault="00DE40BF"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A129A" w14:textId="77777777" w:rsidR="00DE40BF" w:rsidRPr="00972BB0" w:rsidRDefault="00DE40BF" w:rsidP="007D3552">
            <w:pPr>
              <w:rPr>
                <w:sz w:val="20"/>
                <w:szCs w:val="20"/>
              </w:rPr>
            </w:pPr>
          </w:p>
        </w:tc>
      </w:tr>
      <w:tr w:rsidR="00DE40BF" w:rsidRPr="00972BB0" w14:paraId="5B6306E6" w14:textId="77777777" w:rsidTr="007D3552">
        <w:trPr>
          <w:trHeigh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55B048C6" w14:textId="77777777" w:rsidR="00DE40BF" w:rsidRPr="00972BB0" w:rsidRDefault="00DE40BF"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66E4AD2B" w14:textId="77777777" w:rsidR="00DE40BF" w:rsidRPr="00972BB0" w:rsidRDefault="00DE40BF"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6DD43145" w14:textId="77777777" w:rsidR="00DE40BF" w:rsidRPr="00972BB0" w:rsidRDefault="00DE40BF"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1E6E" w14:textId="77777777" w:rsidR="00DE40BF" w:rsidRPr="00972BB0" w:rsidRDefault="00DE40BF" w:rsidP="007D3552">
            <w:pPr>
              <w:rPr>
                <w:sz w:val="20"/>
                <w:szCs w:val="20"/>
              </w:rPr>
            </w:pPr>
          </w:p>
        </w:tc>
      </w:tr>
      <w:tr w:rsidR="00DE40BF" w:rsidRPr="00972BB0" w14:paraId="620AFE49" w14:textId="77777777" w:rsidTr="0019143C">
        <w:trPr>
          <w:trHeight w:val="288"/>
          <w:jc w:val="center"/>
        </w:trPr>
        <w:tc>
          <w:tcPr>
            <w:tcW w:w="7105"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010C9474" w14:textId="77777777" w:rsidR="00DE40BF" w:rsidRPr="00972BB0" w:rsidRDefault="00DE40BF" w:rsidP="007D3552">
            <w:pPr>
              <w:jc w:val="right"/>
              <w:rPr>
                <w:b/>
              </w:rPr>
            </w:pPr>
            <w:r w:rsidRPr="00972BB0">
              <w:rPr>
                <w:b/>
              </w:rPr>
              <w:t>TOTAL PAID:</w:t>
            </w:r>
          </w:p>
        </w:tc>
        <w:tc>
          <w:tcPr>
            <w:tcW w:w="1299" w:type="dxa"/>
            <w:tcBorders>
              <w:top w:val="single" w:sz="4" w:space="0" w:color="000000" w:themeColor="text1"/>
              <w:left w:val="single" w:sz="4" w:space="0" w:color="auto"/>
              <w:bottom w:val="single" w:sz="4" w:space="0" w:color="auto"/>
              <w:right w:val="single" w:sz="4" w:space="0" w:color="000000" w:themeColor="text1"/>
            </w:tcBorders>
          </w:tcPr>
          <w:p w14:paraId="5AA7DE7C" w14:textId="77777777" w:rsidR="00DE40BF" w:rsidRPr="00972BB0" w:rsidRDefault="00DE40BF" w:rsidP="007D3552">
            <w:pPr>
              <w:rPr>
                <w:sz w:val="20"/>
                <w:szCs w:val="20"/>
              </w:rPr>
            </w:pP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tcPr>
          <w:p w14:paraId="750F2BAA" w14:textId="77777777" w:rsidR="00DE40BF" w:rsidRPr="00972BB0" w:rsidRDefault="00DE40BF" w:rsidP="007D3552">
            <w:pPr>
              <w:rPr>
                <w:sz w:val="20"/>
                <w:szCs w:val="20"/>
              </w:rPr>
            </w:pPr>
          </w:p>
        </w:tc>
      </w:tr>
    </w:tbl>
    <w:p w14:paraId="5ACA1527" w14:textId="77777777" w:rsidR="00DE40BF" w:rsidRPr="00AE2C2E" w:rsidRDefault="00DE40BF" w:rsidP="00DE40BF">
      <w:pPr>
        <w:spacing w:before="10"/>
        <w:rPr>
          <w:rFonts w:ascii="Times New Roman" w:eastAsia="Times New Roman" w:hAnsi="Times New Roman"/>
          <w:sz w:val="4"/>
          <w:szCs w:val="4"/>
        </w:rPr>
      </w:pPr>
    </w:p>
    <w:tbl>
      <w:tblPr>
        <w:tblW w:w="9672" w:type="dxa"/>
        <w:jc w:val="center"/>
        <w:tblLayout w:type="fixed"/>
        <w:tblCellMar>
          <w:left w:w="0" w:type="dxa"/>
          <w:right w:w="0" w:type="dxa"/>
        </w:tblCellMar>
        <w:tblLook w:val="01E0" w:firstRow="1" w:lastRow="1" w:firstColumn="1" w:lastColumn="1" w:noHBand="0" w:noVBand="0"/>
      </w:tblPr>
      <w:tblGrid>
        <w:gridCol w:w="6205"/>
        <w:gridCol w:w="910"/>
        <w:gridCol w:w="1297"/>
        <w:gridCol w:w="1260"/>
      </w:tblGrid>
      <w:tr w:rsidR="00DE40BF" w:rsidRPr="00972BB0" w14:paraId="4BD56B1D" w14:textId="77777777" w:rsidTr="007D3552">
        <w:trPr>
          <w:trHeight w:val="316"/>
          <w:jc w:val="center"/>
        </w:trPr>
        <w:tc>
          <w:tcPr>
            <w:tcW w:w="6205" w:type="dxa"/>
            <w:vMerge w:val="restart"/>
            <w:tcBorders>
              <w:top w:val="single" w:sz="4" w:space="0" w:color="auto"/>
              <w:left w:val="single" w:sz="4" w:space="0" w:color="auto"/>
              <w:right w:val="single" w:sz="4" w:space="0" w:color="auto"/>
            </w:tcBorders>
          </w:tcPr>
          <w:p w14:paraId="159A62D2" w14:textId="02B561BD" w:rsidR="00DE40BF" w:rsidRPr="00972BB0" w:rsidRDefault="00DE40BF" w:rsidP="007D3552">
            <w:pPr>
              <w:pStyle w:val="TableParagraph"/>
              <w:spacing w:line="316"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sidR="00EE27DD">
              <w:rPr>
                <w:rFonts w:ascii="Times New Roman"/>
                <w:sz w:val="24"/>
                <w:szCs w:val="24"/>
              </w:rPr>
              <w:t xml:space="preserve"> </w:t>
            </w:r>
            <w:r w:rsidR="00EE27DD">
              <w:rPr>
                <w:rFonts w:ascii="Times New Roman"/>
                <w:sz w:val="24"/>
                <w:szCs w:val="24"/>
              </w:rPr>
              <w:t>–</w:t>
            </w:r>
            <w:r w:rsidR="00EE27DD">
              <w:rPr>
                <w:rFonts w:ascii="Times New Roman"/>
                <w:sz w:val="24"/>
                <w:szCs w:val="24"/>
              </w:rPr>
              <w:t xml:space="preserve"> Squad # ____________________</w:t>
            </w:r>
          </w:p>
        </w:tc>
        <w:tc>
          <w:tcPr>
            <w:tcW w:w="910" w:type="dxa"/>
            <w:vMerge w:val="restart"/>
            <w:tcBorders>
              <w:top w:val="single" w:sz="4" w:space="0" w:color="auto"/>
              <w:left w:val="single" w:sz="4" w:space="0" w:color="auto"/>
              <w:right w:val="single" w:sz="4" w:space="0" w:color="auto"/>
            </w:tcBorders>
          </w:tcPr>
          <w:p w14:paraId="5ECDCA1C" w14:textId="77777777" w:rsidR="00DE40BF" w:rsidRPr="00972BB0" w:rsidRDefault="00DE40BF" w:rsidP="007D3552">
            <w:pPr>
              <w:pStyle w:val="TableParagraph"/>
              <w:spacing w:line="316"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vMerge w:val="restart"/>
            <w:tcBorders>
              <w:top w:val="single" w:sz="4" w:space="0" w:color="auto"/>
              <w:left w:val="single" w:sz="4" w:space="0" w:color="auto"/>
              <w:right w:val="single" w:sz="4" w:space="0" w:color="auto"/>
            </w:tcBorders>
          </w:tcPr>
          <w:p w14:paraId="17CF7A60" w14:textId="77777777" w:rsidR="00DE40BF" w:rsidRPr="00972BB0" w:rsidRDefault="00DE40BF" w:rsidP="007D3552">
            <w:pPr>
              <w:pStyle w:val="TableParagraph"/>
              <w:spacing w:line="244" w:lineRule="exact"/>
              <w:jc w:val="center"/>
              <w:rPr>
                <w:rFonts w:ascii="Times New Roman"/>
                <w:sz w:val="20"/>
                <w:szCs w:val="20"/>
              </w:rPr>
            </w:pPr>
            <w:r w:rsidRPr="2A327A40">
              <w:rPr>
                <w:rFonts w:ascii="Times New Roman"/>
                <w:sz w:val="20"/>
                <w:szCs w:val="20"/>
              </w:rPr>
              <w:t>$35.00/Entrant</w:t>
            </w:r>
          </w:p>
          <w:p w14:paraId="0D96856D" w14:textId="77777777" w:rsidR="00DE40BF" w:rsidRPr="00972BB0" w:rsidRDefault="00DE40BF" w:rsidP="007D3552">
            <w:pPr>
              <w:pStyle w:val="TableParagraph"/>
              <w:spacing w:line="244" w:lineRule="exact"/>
              <w:jc w:val="center"/>
              <w:rPr>
                <w:rFonts w:ascii="Times New Roman"/>
                <w:sz w:val="20"/>
                <w:szCs w:val="20"/>
              </w:rPr>
            </w:pPr>
            <w:r w:rsidRPr="00972BB0">
              <w:rPr>
                <w:rFonts w:ascii="Times New Roman"/>
                <w:sz w:val="20"/>
                <w:szCs w:val="20"/>
              </w:rPr>
              <w:t>Handicap</w:t>
            </w:r>
          </w:p>
        </w:tc>
        <w:tc>
          <w:tcPr>
            <w:tcW w:w="1260" w:type="dxa"/>
            <w:tcBorders>
              <w:top w:val="single" w:sz="4" w:space="0" w:color="auto"/>
              <w:left w:val="single" w:sz="4" w:space="0" w:color="auto"/>
              <w:right w:val="single" w:sz="4" w:space="0" w:color="auto"/>
            </w:tcBorders>
          </w:tcPr>
          <w:p w14:paraId="62896430" w14:textId="77777777" w:rsidR="00DE40BF" w:rsidRPr="00972BB0" w:rsidRDefault="00DE40BF" w:rsidP="007D3552">
            <w:pPr>
              <w:pStyle w:val="TableParagraph"/>
              <w:spacing w:line="244" w:lineRule="exact"/>
              <w:jc w:val="center"/>
              <w:rPr>
                <w:rFonts w:ascii="Times New Roman"/>
                <w:sz w:val="20"/>
                <w:szCs w:val="20"/>
              </w:rPr>
            </w:pPr>
            <w:r w:rsidRPr="00972BB0">
              <w:rPr>
                <w:rFonts w:ascii="Times New Roman"/>
                <w:sz w:val="20"/>
                <w:szCs w:val="20"/>
              </w:rPr>
              <w:t>$5.00 Optional Scratch</w:t>
            </w:r>
          </w:p>
        </w:tc>
      </w:tr>
      <w:tr w:rsidR="00DE40BF" w:rsidRPr="00972BB0" w14:paraId="3C4258B2" w14:textId="77777777" w:rsidTr="007D3552">
        <w:trPr>
          <w:trHeight w:hRule="exact" w:val="70"/>
          <w:jc w:val="center"/>
        </w:trPr>
        <w:tc>
          <w:tcPr>
            <w:tcW w:w="6205" w:type="dxa"/>
            <w:vMerge/>
            <w:tcBorders>
              <w:left w:val="single" w:sz="4" w:space="0" w:color="auto"/>
              <w:right w:val="single" w:sz="4" w:space="0" w:color="auto"/>
            </w:tcBorders>
          </w:tcPr>
          <w:p w14:paraId="557B2408" w14:textId="77777777" w:rsidR="00DE40BF" w:rsidRPr="00972BB0" w:rsidRDefault="00DE40BF" w:rsidP="007D3552">
            <w:pPr>
              <w:pStyle w:val="TableParagraph"/>
              <w:spacing w:line="316" w:lineRule="exact"/>
              <w:ind w:right="17"/>
              <w:jc w:val="center"/>
              <w:rPr>
                <w:rFonts w:ascii="Times New Roman"/>
                <w:sz w:val="24"/>
                <w:szCs w:val="24"/>
              </w:rPr>
            </w:pPr>
          </w:p>
        </w:tc>
        <w:tc>
          <w:tcPr>
            <w:tcW w:w="910" w:type="dxa"/>
            <w:vMerge/>
            <w:tcBorders>
              <w:left w:val="single" w:sz="4" w:space="0" w:color="auto"/>
              <w:right w:val="single" w:sz="4" w:space="0" w:color="auto"/>
            </w:tcBorders>
          </w:tcPr>
          <w:p w14:paraId="70222158" w14:textId="77777777" w:rsidR="00DE40BF" w:rsidRPr="00972BB0" w:rsidRDefault="00DE40BF" w:rsidP="007D3552">
            <w:pPr>
              <w:pStyle w:val="TableParagraph"/>
              <w:spacing w:line="316" w:lineRule="exact"/>
              <w:ind w:right="1"/>
              <w:jc w:val="center"/>
              <w:rPr>
                <w:rFonts w:ascii="Times New Roman"/>
                <w:sz w:val="24"/>
                <w:szCs w:val="24"/>
              </w:rPr>
            </w:pPr>
          </w:p>
        </w:tc>
        <w:tc>
          <w:tcPr>
            <w:tcW w:w="1297" w:type="dxa"/>
            <w:vMerge/>
            <w:tcBorders>
              <w:left w:val="single" w:sz="4" w:space="0" w:color="auto"/>
              <w:right w:val="single" w:sz="4" w:space="0" w:color="auto"/>
            </w:tcBorders>
          </w:tcPr>
          <w:p w14:paraId="68661006" w14:textId="77777777" w:rsidR="00DE40BF" w:rsidRPr="00972BB0" w:rsidRDefault="00DE40BF" w:rsidP="007D3552">
            <w:pPr>
              <w:pStyle w:val="TableParagraph"/>
              <w:spacing w:line="244" w:lineRule="exact"/>
              <w:jc w:val="center"/>
              <w:rPr>
                <w:rFonts w:ascii="Times New Roman"/>
                <w:sz w:val="20"/>
                <w:szCs w:val="20"/>
              </w:rPr>
            </w:pPr>
          </w:p>
        </w:tc>
        <w:tc>
          <w:tcPr>
            <w:tcW w:w="1260" w:type="dxa"/>
            <w:tcBorders>
              <w:left w:val="single" w:sz="4" w:space="0" w:color="auto"/>
              <w:bottom w:val="single" w:sz="6" w:space="0" w:color="000000" w:themeColor="text1"/>
              <w:right w:val="single" w:sz="4" w:space="0" w:color="auto"/>
            </w:tcBorders>
          </w:tcPr>
          <w:p w14:paraId="2E81951D" w14:textId="77777777" w:rsidR="00DE40BF" w:rsidRPr="00972BB0" w:rsidRDefault="00DE40BF" w:rsidP="007D3552">
            <w:pPr>
              <w:pStyle w:val="TableParagraph"/>
              <w:spacing w:line="244" w:lineRule="exact"/>
              <w:jc w:val="center"/>
              <w:rPr>
                <w:rFonts w:ascii="Times New Roman"/>
                <w:sz w:val="20"/>
                <w:szCs w:val="20"/>
              </w:rPr>
            </w:pPr>
          </w:p>
        </w:tc>
      </w:tr>
      <w:tr w:rsidR="00DE40BF" w:rsidRPr="00972BB0" w14:paraId="7B9A3362" w14:textId="77777777" w:rsidTr="007D3552">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5851725D" w14:textId="77777777" w:rsidR="00DE40BF" w:rsidRPr="00972BB0" w:rsidRDefault="00DE40BF"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479D417C" w14:textId="77777777" w:rsidR="00DE40BF" w:rsidRPr="00972BB0" w:rsidRDefault="00DE40BF" w:rsidP="007D3552"/>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76E61ADE" w14:textId="77777777" w:rsidR="00DE40BF" w:rsidRPr="00972BB0" w:rsidRDefault="00DE40BF" w:rsidP="007D3552">
            <w:pPr>
              <w:rPr>
                <w:sz w:val="20"/>
                <w:szCs w:val="20"/>
              </w:rPr>
            </w:pPr>
          </w:p>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74A1BB45" w14:textId="77777777" w:rsidR="00DE40BF" w:rsidRPr="00972BB0" w:rsidRDefault="00DE40BF" w:rsidP="007D3552">
            <w:pPr>
              <w:rPr>
                <w:sz w:val="20"/>
                <w:szCs w:val="20"/>
              </w:rPr>
            </w:pPr>
          </w:p>
        </w:tc>
      </w:tr>
      <w:tr w:rsidR="00DE40BF" w:rsidRPr="00972BB0" w14:paraId="23F30589" w14:textId="77777777" w:rsidTr="007D3552">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65B23767" w14:textId="77777777" w:rsidR="00DE40BF" w:rsidRPr="00972BB0" w:rsidRDefault="00DE40BF"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01044D8D" w14:textId="77777777" w:rsidR="00DE40BF" w:rsidRPr="00972BB0" w:rsidRDefault="00DE40BF" w:rsidP="007D3552"/>
        </w:tc>
        <w:tc>
          <w:tcPr>
            <w:tcW w:w="1297" w:type="dxa"/>
            <w:tcBorders>
              <w:top w:val="single" w:sz="6" w:space="0" w:color="000000" w:themeColor="text1"/>
              <w:left w:val="single" w:sz="4" w:space="0" w:color="auto"/>
              <w:bottom w:val="single" w:sz="4" w:space="0" w:color="auto"/>
              <w:right w:val="single" w:sz="4" w:space="0" w:color="auto"/>
            </w:tcBorders>
          </w:tcPr>
          <w:p w14:paraId="1D1FD99D" w14:textId="77777777" w:rsidR="00DE40BF" w:rsidRPr="00972BB0" w:rsidRDefault="00DE40BF" w:rsidP="007D3552"/>
        </w:tc>
        <w:tc>
          <w:tcPr>
            <w:tcW w:w="1260" w:type="dxa"/>
            <w:tcBorders>
              <w:top w:val="single" w:sz="6" w:space="0" w:color="000000" w:themeColor="text1"/>
              <w:left w:val="single" w:sz="4" w:space="0" w:color="auto"/>
              <w:bottom w:val="single" w:sz="4" w:space="0" w:color="auto"/>
              <w:right w:val="single" w:sz="4" w:space="0" w:color="auto"/>
            </w:tcBorders>
          </w:tcPr>
          <w:p w14:paraId="69EC2923" w14:textId="77777777" w:rsidR="00DE40BF" w:rsidRPr="00972BB0" w:rsidRDefault="00DE40BF" w:rsidP="007D3552"/>
        </w:tc>
      </w:tr>
      <w:tr w:rsidR="00DE40BF" w:rsidRPr="00972BB0" w14:paraId="17436365" w14:textId="77777777" w:rsidTr="007D3552">
        <w:trPr>
          <w:trHeight w:hRule="exact" w:val="336"/>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3D282473" w14:textId="163EE286" w:rsidR="00DE40BF" w:rsidRPr="00972BB0" w:rsidRDefault="00EE27DD" w:rsidP="007D3552">
            <w:pPr>
              <w:pStyle w:val="TableParagraph"/>
              <w:spacing w:line="315"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Pr>
                <w:rFonts w:ascii="Times New Roman"/>
                <w:sz w:val="24"/>
                <w:szCs w:val="24"/>
              </w:rPr>
              <w:t xml:space="preserve"> </w:t>
            </w:r>
            <w:r>
              <w:rPr>
                <w:rFonts w:ascii="Times New Roman"/>
                <w:sz w:val="24"/>
                <w:szCs w:val="24"/>
              </w:rPr>
              <w:t>–</w:t>
            </w:r>
            <w:r>
              <w:rPr>
                <w:rFonts w:ascii="Times New Roman"/>
                <w:sz w:val="24"/>
                <w:szCs w:val="24"/>
              </w:rPr>
              <w:t xml:space="preserve"> Squad # ____________________</w:t>
            </w:r>
          </w:p>
        </w:tc>
        <w:tc>
          <w:tcPr>
            <w:tcW w:w="910" w:type="dxa"/>
            <w:tcBorders>
              <w:top w:val="single" w:sz="6" w:space="0" w:color="000000" w:themeColor="text1"/>
              <w:left w:val="single" w:sz="4" w:space="0" w:color="auto"/>
              <w:bottom w:val="single" w:sz="6" w:space="0" w:color="000000" w:themeColor="text1"/>
              <w:right w:val="single" w:sz="4" w:space="0" w:color="auto"/>
            </w:tcBorders>
          </w:tcPr>
          <w:p w14:paraId="480B14C9" w14:textId="77777777" w:rsidR="00DE40BF" w:rsidRPr="00972BB0" w:rsidRDefault="00DE40BF" w:rsidP="007D3552">
            <w:pPr>
              <w:pStyle w:val="TableParagraph"/>
              <w:spacing w:line="315"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tcBorders>
              <w:top w:val="single" w:sz="4" w:space="0" w:color="auto"/>
              <w:left w:val="single" w:sz="4" w:space="0" w:color="auto"/>
              <w:bottom w:val="single" w:sz="4" w:space="0" w:color="auto"/>
              <w:right w:val="single" w:sz="4" w:space="0" w:color="auto"/>
            </w:tcBorders>
          </w:tcPr>
          <w:p w14:paraId="6C294805" w14:textId="77777777" w:rsidR="00DE40BF" w:rsidRPr="00972BB0" w:rsidRDefault="00DE40BF" w:rsidP="007D3552">
            <w:pPr>
              <w:pStyle w:val="TableParagraph"/>
              <w:spacing w:line="244" w:lineRule="exact"/>
              <w:ind w:left="119"/>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06BCE254" w14:textId="77777777" w:rsidR="00DE40BF" w:rsidRPr="00972BB0" w:rsidRDefault="00DE40BF" w:rsidP="007D3552">
            <w:pPr>
              <w:pStyle w:val="TableParagraph"/>
              <w:spacing w:line="244" w:lineRule="exact"/>
              <w:ind w:left="119"/>
              <w:rPr>
                <w:rFonts w:ascii="Times New Roman"/>
              </w:rPr>
            </w:pPr>
          </w:p>
        </w:tc>
      </w:tr>
      <w:tr w:rsidR="00DE40BF" w:rsidRPr="00972BB0" w14:paraId="159FF7E8" w14:textId="77777777" w:rsidTr="007D3552">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0F48D9FC" w14:textId="77777777" w:rsidR="00DE40BF" w:rsidRPr="00972BB0" w:rsidRDefault="00DE40BF"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78DF462D" w14:textId="77777777" w:rsidR="00DE40BF" w:rsidRPr="00972BB0" w:rsidRDefault="00DE40BF" w:rsidP="007D3552"/>
        </w:tc>
        <w:tc>
          <w:tcPr>
            <w:tcW w:w="1297" w:type="dxa"/>
            <w:tcBorders>
              <w:top w:val="single" w:sz="4" w:space="0" w:color="auto"/>
              <w:left w:val="single" w:sz="4" w:space="0" w:color="auto"/>
              <w:bottom w:val="single" w:sz="6" w:space="0" w:color="000000" w:themeColor="text1"/>
              <w:right w:val="single" w:sz="4" w:space="0" w:color="auto"/>
            </w:tcBorders>
          </w:tcPr>
          <w:p w14:paraId="28941DF1" w14:textId="77777777" w:rsidR="00DE40BF" w:rsidRPr="00972BB0" w:rsidRDefault="00DE40BF" w:rsidP="007D3552"/>
        </w:tc>
        <w:tc>
          <w:tcPr>
            <w:tcW w:w="1260" w:type="dxa"/>
            <w:tcBorders>
              <w:top w:val="single" w:sz="4" w:space="0" w:color="auto"/>
              <w:left w:val="single" w:sz="4" w:space="0" w:color="auto"/>
              <w:bottom w:val="single" w:sz="6" w:space="0" w:color="000000" w:themeColor="text1"/>
              <w:right w:val="single" w:sz="4" w:space="0" w:color="auto"/>
            </w:tcBorders>
          </w:tcPr>
          <w:p w14:paraId="554D681D" w14:textId="77777777" w:rsidR="00DE40BF" w:rsidRPr="00972BB0" w:rsidRDefault="00DE40BF" w:rsidP="007D3552"/>
        </w:tc>
      </w:tr>
      <w:tr w:rsidR="00DE40BF" w:rsidRPr="00972BB0" w14:paraId="16669FF8" w14:textId="77777777" w:rsidTr="007D3552">
        <w:trPr>
          <w:trHeigh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34F62AD1" w14:textId="77777777" w:rsidR="00DE40BF" w:rsidRPr="00972BB0" w:rsidRDefault="00DE40BF"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62D55BDB" w14:textId="77777777" w:rsidR="00DE40BF" w:rsidRPr="00972BB0" w:rsidRDefault="00DE40BF" w:rsidP="007D3552"/>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2E31C8C9" w14:textId="77777777" w:rsidR="00DE40BF" w:rsidRPr="00972BB0" w:rsidRDefault="00DE40BF" w:rsidP="007D3552"/>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46F093E5" w14:textId="77777777" w:rsidR="00DE40BF" w:rsidRPr="00972BB0" w:rsidRDefault="00DE40BF" w:rsidP="007D3552"/>
        </w:tc>
      </w:tr>
      <w:tr w:rsidR="00DE40BF" w:rsidRPr="00972BB0" w14:paraId="04B219BD" w14:textId="77777777" w:rsidTr="0019143C">
        <w:trPr>
          <w:trHeight w:hRule="exact" w:val="348"/>
          <w:jc w:val="center"/>
        </w:trPr>
        <w:tc>
          <w:tcPr>
            <w:tcW w:w="7115" w:type="dxa"/>
            <w:gridSpan w:val="2"/>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tcPr>
          <w:p w14:paraId="7A13B685" w14:textId="77777777" w:rsidR="00DE40BF" w:rsidRPr="00972BB0" w:rsidRDefault="00DE40BF" w:rsidP="007D3552">
            <w:pPr>
              <w:jc w:val="right"/>
              <w:rPr>
                <w:b/>
              </w:rPr>
            </w:pPr>
            <w:r w:rsidRPr="00972BB0">
              <w:rPr>
                <w:b/>
              </w:rPr>
              <w:t>TOTAL PAID:</w:t>
            </w:r>
          </w:p>
        </w:tc>
        <w:tc>
          <w:tcPr>
            <w:tcW w:w="1297" w:type="dxa"/>
            <w:tcBorders>
              <w:top w:val="single" w:sz="6" w:space="0" w:color="000000" w:themeColor="text1"/>
              <w:left w:val="single" w:sz="4" w:space="0" w:color="auto"/>
              <w:bottom w:val="single" w:sz="4" w:space="0" w:color="auto"/>
              <w:right w:val="single" w:sz="4" w:space="0" w:color="auto"/>
            </w:tcBorders>
          </w:tcPr>
          <w:p w14:paraId="614E0CD1" w14:textId="77777777" w:rsidR="00DE40BF" w:rsidRPr="00972BB0" w:rsidRDefault="00DE40BF" w:rsidP="007D3552"/>
        </w:tc>
        <w:tc>
          <w:tcPr>
            <w:tcW w:w="1260" w:type="dxa"/>
            <w:tcBorders>
              <w:top w:val="single" w:sz="6" w:space="0" w:color="000000" w:themeColor="text1"/>
              <w:left w:val="single" w:sz="4" w:space="0" w:color="auto"/>
              <w:bottom w:val="single" w:sz="4" w:space="0" w:color="auto"/>
              <w:right w:val="single" w:sz="4" w:space="0" w:color="auto"/>
            </w:tcBorders>
          </w:tcPr>
          <w:p w14:paraId="0A4E9B8D" w14:textId="77777777" w:rsidR="00DE40BF" w:rsidRPr="00972BB0" w:rsidRDefault="00DE40BF" w:rsidP="007D3552"/>
        </w:tc>
      </w:tr>
    </w:tbl>
    <w:p w14:paraId="3F920CE6" w14:textId="77777777" w:rsidR="00DE40BF" w:rsidRPr="00972BB0" w:rsidRDefault="00DE40BF" w:rsidP="00DE40BF">
      <w:pPr>
        <w:spacing w:before="5"/>
        <w:rPr>
          <w:rFonts w:ascii="Times New Roman" w:eastAsia="Times New Roman" w:hAnsi="Times New Roman"/>
          <w:sz w:val="5"/>
          <w:szCs w:val="5"/>
        </w:rPr>
      </w:pPr>
    </w:p>
    <w:tbl>
      <w:tblPr>
        <w:tblW w:w="4708" w:type="pct"/>
        <w:jc w:val="center"/>
        <w:tblCellMar>
          <w:left w:w="0" w:type="dxa"/>
          <w:right w:w="0" w:type="dxa"/>
        </w:tblCellMar>
        <w:tblLook w:val="01E0" w:firstRow="1" w:lastRow="1" w:firstColumn="1" w:lastColumn="1" w:noHBand="0" w:noVBand="0"/>
      </w:tblPr>
      <w:tblGrid>
        <w:gridCol w:w="3870"/>
        <w:gridCol w:w="893"/>
        <w:gridCol w:w="1047"/>
        <w:gridCol w:w="1385"/>
        <w:gridCol w:w="1350"/>
        <w:gridCol w:w="1260"/>
        <w:gridCol w:w="1168"/>
      </w:tblGrid>
      <w:tr w:rsidR="00DE40BF" w:rsidRPr="00972BB0" w14:paraId="2B319A70" w14:textId="77777777" w:rsidTr="00EF2254">
        <w:trPr>
          <w:trHeight w:val="320"/>
          <w:jc w:val="center"/>
        </w:trPr>
        <w:tc>
          <w:tcPr>
            <w:tcW w:w="1763" w:type="pct"/>
            <w:vMerge w:val="restart"/>
            <w:tcBorders>
              <w:top w:val="single" w:sz="4" w:space="0" w:color="auto"/>
              <w:left w:val="single" w:sz="4" w:space="0" w:color="auto"/>
              <w:right w:val="single" w:sz="4" w:space="0" w:color="auto"/>
            </w:tcBorders>
          </w:tcPr>
          <w:p w14:paraId="6105B7F5" w14:textId="77777777" w:rsidR="00DE40BF" w:rsidRPr="00972BB0" w:rsidRDefault="00DE40BF" w:rsidP="007D3552">
            <w:pPr>
              <w:pStyle w:val="TableParagraph"/>
              <w:spacing w:line="320" w:lineRule="exact"/>
              <w:ind w:left="1123"/>
              <w:rPr>
                <w:rFonts w:ascii="Times New Roman" w:eastAsia="Times New Roman" w:hAnsi="Times New Roman"/>
                <w:sz w:val="24"/>
                <w:szCs w:val="24"/>
              </w:rPr>
            </w:pPr>
            <w:r w:rsidRPr="00972BB0">
              <w:rPr>
                <w:rFonts w:ascii="Times New Roman"/>
                <w:sz w:val="24"/>
                <w:szCs w:val="24"/>
              </w:rPr>
              <w:t>Singles</w:t>
            </w:r>
            <w:r w:rsidRPr="00972BB0">
              <w:rPr>
                <w:rFonts w:ascii="Times New Roman"/>
                <w:spacing w:val="-10"/>
                <w:sz w:val="24"/>
                <w:szCs w:val="24"/>
              </w:rPr>
              <w:t xml:space="preserve"> </w:t>
            </w:r>
            <w:r w:rsidRPr="00972BB0">
              <w:rPr>
                <w:rFonts w:ascii="Times New Roman"/>
                <w:sz w:val="24"/>
                <w:szCs w:val="24"/>
              </w:rPr>
              <w:t>Name</w:t>
            </w:r>
          </w:p>
        </w:tc>
        <w:tc>
          <w:tcPr>
            <w:tcW w:w="407" w:type="pct"/>
            <w:vMerge w:val="restart"/>
            <w:tcBorders>
              <w:top w:val="single" w:sz="4" w:space="0" w:color="auto"/>
              <w:left w:val="single" w:sz="4" w:space="0" w:color="auto"/>
              <w:right w:val="single" w:sz="4" w:space="0" w:color="auto"/>
            </w:tcBorders>
          </w:tcPr>
          <w:p w14:paraId="336F1B21" w14:textId="77777777" w:rsidR="00DE40BF" w:rsidRPr="00972BB0" w:rsidRDefault="00DE40BF" w:rsidP="007D3552">
            <w:pPr>
              <w:pStyle w:val="TableParagraph"/>
              <w:spacing w:line="320" w:lineRule="exact"/>
              <w:ind w:left="100"/>
              <w:rPr>
                <w:rFonts w:ascii="Times New Roman" w:eastAsia="Times New Roman" w:hAnsi="Times New Roman"/>
                <w:sz w:val="24"/>
                <w:szCs w:val="24"/>
              </w:rPr>
            </w:pPr>
            <w:r w:rsidRPr="00972BB0">
              <w:rPr>
                <w:rFonts w:ascii="Times New Roman"/>
                <w:sz w:val="24"/>
                <w:szCs w:val="24"/>
              </w:rPr>
              <w:t>Ave</w:t>
            </w:r>
          </w:p>
        </w:tc>
        <w:tc>
          <w:tcPr>
            <w:tcW w:w="477" w:type="pct"/>
            <w:vMerge w:val="restart"/>
            <w:tcBorders>
              <w:top w:val="single" w:sz="4" w:space="0" w:color="auto"/>
              <w:left w:val="single" w:sz="4" w:space="0" w:color="auto"/>
              <w:right w:val="single" w:sz="4" w:space="0" w:color="auto"/>
            </w:tcBorders>
          </w:tcPr>
          <w:p w14:paraId="487094C2" w14:textId="77777777" w:rsidR="00DE40BF" w:rsidRPr="00972BB0" w:rsidRDefault="00DE40BF" w:rsidP="007D3552">
            <w:pPr>
              <w:pStyle w:val="TableParagraph"/>
              <w:spacing w:line="320" w:lineRule="exact"/>
              <w:jc w:val="center"/>
              <w:rPr>
                <w:rFonts w:ascii="Times New Roman" w:eastAsia="Times New Roman" w:hAnsi="Times New Roman"/>
              </w:rPr>
            </w:pPr>
            <w:r w:rsidRPr="00972BB0">
              <w:rPr>
                <w:rFonts w:ascii="Times New Roman"/>
              </w:rPr>
              <w:t>Squad</w:t>
            </w:r>
            <w:r w:rsidRPr="00972BB0">
              <w:rPr>
                <w:rFonts w:ascii="Times New Roman"/>
                <w:spacing w:val="-11"/>
              </w:rPr>
              <w:t xml:space="preserve"> </w:t>
            </w:r>
            <w:r w:rsidRPr="00972BB0">
              <w:rPr>
                <w:rFonts w:ascii="Times New Roman"/>
              </w:rPr>
              <w:t>#</w:t>
            </w:r>
          </w:p>
        </w:tc>
        <w:tc>
          <w:tcPr>
            <w:tcW w:w="631" w:type="pct"/>
            <w:vMerge w:val="restart"/>
            <w:tcBorders>
              <w:top w:val="single" w:sz="4" w:space="0" w:color="auto"/>
              <w:left w:val="single" w:sz="4" w:space="0" w:color="auto"/>
              <w:right w:val="single" w:sz="4" w:space="0" w:color="auto"/>
            </w:tcBorders>
          </w:tcPr>
          <w:p w14:paraId="2207B32A" w14:textId="77777777" w:rsidR="00DE40BF" w:rsidRPr="00972BB0" w:rsidRDefault="00DE40BF" w:rsidP="007D3552">
            <w:pPr>
              <w:pStyle w:val="TableParagraph"/>
              <w:spacing w:line="320" w:lineRule="exact"/>
              <w:rPr>
                <w:rFonts w:ascii="Times New Roman"/>
                <w:sz w:val="20"/>
                <w:szCs w:val="20"/>
              </w:rPr>
            </w:pPr>
            <w:r w:rsidRPr="2A327A40">
              <w:rPr>
                <w:rFonts w:ascii="Times New Roman"/>
                <w:sz w:val="20"/>
                <w:szCs w:val="20"/>
              </w:rPr>
              <w:t xml:space="preserve"> $35.00/Entrant</w:t>
            </w:r>
          </w:p>
          <w:p w14:paraId="1C712030"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Handicap</w:t>
            </w:r>
          </w:p>
        </w:tc>
        <w:tc>
          <w:tcPr>
            <w:tcW w:w="615" w:type="pct"/>
            <w:tcBorders>
              <w:top w:val="single" w:sz="4" w:space="0" w:color="auto"/>
              <w:left w:val="single" w:sz="4" w:space="0" w:color="auto"/>
              <w:right w:val="single" w:sz="6" w:space="0" w:color="000000" w:themeColor="text1"/>
            </w:tcBorders>
          </w:tcPr>
          <w:p w14:paraId="3AEC8151"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$5.00 Optional</w:t>
            </w:r>
          </w:p>
        </w:tc>
        <w:tc>
          <w:tcPr>
            <w:tcW w:w="574" w:type="pct"/>
            <w:tcBorders>
              <w:top w:val="single" w:sz="4" w:space="0" w:color="auto"/>
              <w:left w:val="single" w:sz="6" w:space="0" w:color="000000" w:themeColor="text1"/>
              <w:right w:val="single" w:sz="6" w:space="0" w:color="000000" w:themeColor="text1"/>
            </w:tcBorders>
          </w:tcPr>
          <w:p w14:paraId="1E29DCE4"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$5.00 A/E</w:t>
            </w:r>
          </w:p>
        </w:tc>
        <w:tc>
          <w:tcPr>
            <w:tcW w:w="532" w:type="pct"/>
            <w:tcBorders>
              <w:top w:val="single" w:sz="4" w:space="0" w:color="auto"/>
              <w:left w:val="single" w:sz="6" w:space="0" w:color="000000" w:themeColor="text1"/>
              <w:right w:val="single" w:sz="4" w:space="0" w:color="auto"/>
            </w:tcBorders>
          </w:tcPr>
          <w:p w14:paraId="470BCFD9"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$10.00 A/E</w:t>
            </w:r>
          </w:p>
        </w:tc>
      </w:tr>
      <w:tr w:rsidR="00DE40BF" w:rsidRPr="00972BB0" w14:paraId="066187F2" w14:textId="77777777" w:rsidTr="00EF2254">
        <w:trPr>
          <w:trHeight w:hRule="exact" w:val="288"/>
          <w:jc w:val="center"/>
        </w:trPr>
        <w:tc>
          <w:tcPr>
            <w:tcW w:w="1763" w:type="pct"/>
            <w:vMerge/>
            <w:tcBorders>
              <w:left w:val="single" w:sz="4" w:space="0" w:color="auto"/>
              <w:right w:val="single" w:sz="4" w:space="0" w:color="auto"/>
            </w:tcBorders>
          </w:tcPr>
          <w:p w14:paraId="28FE9607" w14:textId="77777777" w:rsidR="00DE40BF" w:rsidRPr="00972BB0" w:rsidRDefault="00DE40BF" w:rsidP="007D3552">
            <w:pPr>
              <w:pStyle w:val="TableParagraph"/>
              <w:spacing w:line="320" w:lineRule="exact"/>
              <w:ind w:left="1123"/>
              <w:rPr>
                <w:rFonts w:ascii="Times New Roman"/>
                <w:sz w:val="24"/>
                <w:szCs w:val="24"/>
              </w:rPr>
            </w:pPr>
          </w:p>
        </w:tc>
        <w:tc>
          <w:tcPr>
            <w:tcW w:w="407" w:type="pct"/>
            <w:vMerge/>
            <w:tcBorders>
              <w:left w:val="single" w:sz="4" w:space="0" w:color="auto"/>
              <w:bottom w:val="single" w:sz="4" w:space="0" w:color="auto"/>
              <w:right w:val="single" w:sz="4" w:space="0" w:color="auto"/>
            </w:tcBorders>
          </w:tcPr>
          <w:p w14:paraId="49CE4E21" w14:textId="77777777" w:rsidR="00DE40BF" w:rsidRPr="00972BB0" w:rsidRDefault="00DE40BF" w:rsidP="007D3552">
            <w:pPr>
              <w:pStyle w:val="TableParagraph"/>
              <w:spacing w:line="320" w:lineRule="exact"/>
              <w:ind w:left="100"/>
              <w:rPr>
                <w:rFonts w:ascii="Times New Roman"/>
                <w:sz w:val="24"/>
                <w:szCs w:val="24"/>
              </w:rPr>
            </w:pPr>
          </w:p>
        </w:tc>
        <w:tc>
          <w:tcPr>
            <w:tcW w:w="477" w:type="pct"/>
            <w:vMerge/>
            <w:tcBorders>
              <w:left w:val="single" w:sz="4" w:space="0" w:color="auto"/>
              <w:bottom w:val="single" w:sz="4" w:space="0" w:color="auto"/>
              <w:right w:val="single" w:sz="4" w:space="0" w:color="auto"/>
            </w:tcBorders>
          </w:tcPr>
          <w:p w14:paraId="0A981BB0" w14:textId="77777777" w:rsidR="00DE40BF" w:rsidRPr="00972BB0" w:rsidRDefault="00DE40BF" w:rsidP="007D3552">
            <w:pPr>
              <w:pStyle w:val="TableParagraph"/>
              <w:spacing w:line="320" w:lineRule="exact"/>
              <w:rPr>
                <w:rFonts w:ascii="Times New Roman"/>
              </w:rPr>
            </w:pPr>
          </w:p>
        </w:tc>
        <w:tc>
          <w:tcPr>
            <w:tcW w:w="631" w:type="pct"/>
            <w:vMerge/>
            <w:tcBorders>
              <w:left w:val="single" w:sz="4" w:space="0" w:color="auto"/>
              <w:bottom w:val="single" w:sz="4" w:space="0" w:color="auto"/>
              <w:right w:val="single" w:sz="4" w:space="0" w:color="auto"/>
            </w:tcBorders>
          </w:tcPr>
          <w:p w14:paraId="086ADE4C" w14:textId="77777777" w:rsidR="00DE40BF" w:rsidRPr="00972BB0" w:rsidRDefault="00DE40BF" w:rsidP="007D3552">
            <w:pPr>
              <w:pStyle w:val="TableParagraph"/>
              <w:spacing w:line="320" w:lineRule="exact"/>
              <w:rPr>
                <w:rFonts w:ascii="Times New Roman"/>
                <w:sz w:val="20"/>
                <w:szCs w:val="20"/>
              </w:rPr>
            </w:pPr>
          </w:p>
        </w:tc>
        <w:tc>
          <w:tcPr>
            <w:tcW w:w="615" w:type="pct"/>
            <w:tcBorders>
              <w:left w:val="single" w:sz="4" w:space="0" w:color="auto"/>
              <w:bottom w:val="single" w:sz="4" w:space="0" w:color="auto"/>
              <w:right w:val="single" w:sz="6" w:space="0" w:color="000000" w:themeColor="text1"/>
            </w:tcBorders>
          </w:tcPr>
          <w:p w14:paraId="06DEB54C"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Scratch</w:t>
            </w:r>
          </w:p>
        </w:tc>
        <w:tc>
          <w:tcPr>
            <w:tcW w:w="574" w:type="pct"/>
            <w:tcBorders>
              <w:left w:val="single" w:sz="6" w:space="0" w:color="000000" w:themeColor="text1"/>
              <w:bottom w:val="single" w:sz="4" w:space="0" w:color="auto"/>
              <w:right w:val="single" w:sz="6" w:space="0" w:color="000000" w:themeColor="text1"/>
            </w:tcBorders>
          </w:tcPr>
          <w:p w14:paraId="28DDD41E"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Handicap</w:t>
            </w:r>
          </w:p>
        </w:tc>
        <w:tc>
          <w:tcPr>
            <w:tcW w:w="532" w:type="pct"/>
            <w:tcBorders>
              <w:left w:val="single" w:sz="6" w:space="0" w:color="000000" w:themeColor="text1"/>
              <w:bottom w:val="single" w:sz="4" w:space="0" w:color="auto"/>
              <w:right w:val="single" w:sz="4" w:space="0" w:color="auto"/>
            </w:tcBorders>
          </w:tcPr>
          <w:p w14:paraId="611F3C84" w14:textId="77777777" w:rsidR="00DE40BF" w:rsidRPr="00972BB0" w:rsidRDefault="00DE40BF" w:rsidP="007D3552">
            <w:pPr>
              <w:pStyle w:val="TableParagraph"/>
              <w:spacing w:line="320" w:lineRule="exact"/>
              <w:jc w:val="center"/>
              <w:rPr>
                <w:rFonts w:ascii="Times New Roman"/>
                <w:sz w:val="20"/>
                <w:szCs w:val="20"/>
              </w:rPr>
            </w:pPr>
            <w:r w:rsidRPr="00972BB0">
              <w:rPr>
                <w:rFonts w:ascii="Times New Roman"/>
                <w:sz w:val="20"/>
                <w:szCs w:val="20"/>
              </w:rPr>
              <w:t>Scratch</w:t>
            </w:r>
          </w:p>
        </w:tc>
      </w:tr>
      <w:tr w:rsidR="00DE40BF" w:rsidRPr="00972BB0" w14:paraId="23CD380E" w14:textId="77777777" w:rsidTr="00EF2254">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66A90948" w14:textId="77777777" w:rsidR="00DE40BF" w:rsidRPr="00972BB0" w:rsidRDefault="00DE40BF" w:rsidP="007D3552"/>
        </w:tc>
        <w:tc>
          <w:tcPr>
            <w:tcW w:w="407" w:type="pct"/>
            <w:tcBorders>
              <w:top w:val="single" w:sz="4" w:space="0" w:color="auto"/>
              <w:left w:val="single" w:sz="4" w:space="0" w:color="auto"/>
              <w:bottom w:val="single" w:sz="4" w:space="0" w:color="000000" w:themeColor="text1"/>
              <w:right w:val="single" w:sz="4" w:space="0" w:color="auto"/>
            </w:tcBorders>
          </w:tcPr>
          <w:p w14:paraId="7DD5FC19" w14:textId="77777777" w:rsidR="00DE40BF" w:rsidRPr="00972BB0" w:rsidRDefault="00DE40BF" w:rsidP="007D3552"/>
        </w:tc>
        <w:tc>
          <w:tcPr>
            <w:tcW w:w="477" w:type="pct"/>
            <w:tcBorders>
              <w:top w:val="single" w:sz="4" w:space="0" w:color="auto"/>
              <w:left w:val="single" w:sz="4" w:space="0" w:color="auto"/>
              <w:bottom w:val="single" w:sz="4" w:space="0" w:color="000000" w:themeColor="text1"/>
              <w:right w:val="single" w:sz="4" w:space="0" w:color="auto"/>
            </w:tcBorders>
          </w:tcPr>
          <w:p w14:paraId="15354F55" w14:textId="77777777" w:rsidR="00DE40BF" w:rsidRPr="00972BB0" w:rsidRDefault="00DE40BF" w:rsidP="007D3552"/>
        </w:tc>
        <w:tc>
          <w:tcPr>
            <w:tcW w:w="631" w:type="pct"/>
            <w:tcBorders>
              <w:top w:val="single" w:sz="4" w:space="0" w:color="auto"/>
              <w:left w:val="single" w:sz="4" w:space="0" w:color="auto"/>
              <w:bottom w:val="single" w:sz="4" w:space="0" w:color="000000" w:themeColor="text1"/>
              <w:right w:val="single" w:sz="4" w:space="0" w:color="auto"/>
            </w:tcBorders>
          </w:tcPr>
          <w:p w14:paraId="39313A49" w14:textId="77777777" w:rsidR="00DE40BF" w:rsidRPr="00972BB0" w:rsidRDefault="00DE40BF" w:rsidP="007D3552">
            <w:pPr>
              <w:jc w:val="center"/>
            </w:pPr>
          </w:p>
        </w:tc>
        <w:tc>
          <w:tcPr>
            <w:tcW w:w="615" w:type="pct"/>
            <w:tcBorders>
              <w:top w:val="single" w:sz="4" w:space="0" w:color="auto"/>
              <w:left w:val="single" w:sz="4" w:space="0" w:color="auto"/>
              <w:bottom w:val="single" w:sz="4" w:space="0" w:color="000000" w:themeColor="text1"/>
              <w:right w:val="single" w:sz="4" w:space="0" w:color="000000" w:themeColor="text1"/>
            </w:tcBorders>
          </w:tcPr>
          <w:p w14:paraId="3095C428" w14:textId="77777777" w:rsidR="00DE40BF" w:rsidRPr="00972BB0" w:rsidRDefault="00DE40BF" w:rsidP="007D3552">
            <w:pPr>
              <w:jc w:val="center"/>
            </w:pPr>
          </w:p>
        </w:tc>
        <w:tc>
          <w:tcPr>
            <w:tcW w:w="574" w:type="pct"/>
            <w:tcBorders>
              <w:top w:val="single" w:sz="4" w:space="0" w:color="auto"/>
              <w:left w:val="single" w:sz="4" w:space="0" w:color="000000" w:themeColor="text1"/>
              <w:bottom w:val="single" w:sz="4" w:space="0" w:color="000000" w:themeColor="text1"/>
              <w:right w:val="single" w:sz="4" w:space="0" w:color="000000" w:themeColor="text1"/>
            </w:tcBorders>
          </w:tcPr>
          <w:p w14:paraId="7C9310DD" w14:textId="77777777" w:rsidR="00DE40BF" w:rsidRPr="00972BB0" w:rsidRDefault="00DE40BF" w:rsidP="007D3552">
            <w:pPr>
              <w:jc w:val="center"/>
            </w:pPr>
          </w:p>
        </w:tc>
        <w:tc>
          <w:tcPr>
            <w:tcW w:w="532" w:type="pct"/>
            <w:tcBorders>
              <w:top w:val="single" w:sz="4" w:space="0" w:color="auto"/>
              <w:left w:val="single" w:sz="4" w:space="0" w:color="000000" w:themeColor="text1"/>
              <w:bottom w:val="single" w:sz="4" w:space="0" w:color="000000" w:themeColor="text1"/>
              <w:right w:val="single" w:sz="4" w:space="0" w:color="auto"/>
            </w:tcBorders>
          </w:tcPr>
          <w:p w14:paraId="30FAE26D" w14:textId="77777777" w:rsidR="00DE40BF" w:rsidRPr="00972BB0" w:rsidRDefault="00DE40BF" w:rsidP="007D3552">
            <w:pPr>
              <w:jc w:val="center"/>
            </w:pPr>
          </w:p>
        </w:tc>
      </w:tr>
      <w:tr w:rsidR="00DE40BF" w:rsidRPr="00972BB0" w14:paraId="2BDC49C5" w14:textId="77777777" w:rsidTr="00EF2254">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12EC3D5E" w14:textId="77777777" w:rsidR="00DE40BF" w:rsidRPr="00972BB0" w:rsidRDefault="00DE40BF"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0BFAEF2E" w14:textId="77777777" w:rsidR="00DE40BF" w:rsidRPr="00972BB0" w:rsidRDefault="00DE40BF"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34B67BBF" w14:textId="77777777" w:rsidR="00DE40BF" w:rsidRPr="00972BB0" w:rsidRDefault="00DE40BF" w:rsidP="007D3552"/>
        </w:tc>
        <w:tc>
          <w:tcPr>
            <w:tcW w:w="631" w:type="pct"/>
            <w:tcBorders>
              <w:top w:val="single" w:sz="4" w:space="0" w:color="000000" w:themeColor="text1"/>
              <w:left w:val="single" w:sz="4" w:space="0" w:color="auto"/>
              <w:bottom w:val="single" w:sz="4" w:space="0" w:color="000000" w:themeColor="text1"/>
              <w:right w:val="single" w:sz="4" w:space="0" w:color="auto"/>
            </w:tcBorders>
          </w:tcPr>
          <w:p w14:paraId="57B62587" w14:textId="77777777" w:rsidR="00DE40BF" w:rsidRPr="00972BB0" w:rsidRDefault="00DE40BF" w:rsidP="007D3552">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01CA8F67" w14:textId="77777777" w:rsidR="00DE40BF" w:rsidRPr="00972BB0" w:rsidRDefault="00DE40BF" w:rsidP="007D3552">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1059" w14:textId="77777777" w:rsidR="00DE40BF" w:rsidRPr="00972BB0" w:rsidRDefault="00DE40BF" w:rsidP="007D3552">
            <w:pPr>
              <w:jc w:val="center"/>
            </w:pPr>
          </w:p>
        </w:tc>
        <w:tc>
          <w:tcPr>
            <w:tcW w:w="532" w:type="pct"/>
            <w:tcBorders>
              <w:top w:val="single" w:sz="4" w:space="0" w:color="000000" w:themeColor="text1"/>
              <w:left w:val="single" w:sz="4" w:space="0" w:color="000000" w:themeColor="text1"/>
              <w:bottom w:val="single" w:sz="4" w:space="0" w:color="000000" w:themeColor="text1"/>
              <w:right w:val="single" w:sz="4" w:space="0" w:color="auto"/>
            </w:tcBorders>
          </w:tcPr>
          <w:p w14:paraId="453C0D70" w14:textId="77777777" w:rsidR="00DE40BF" w:rsidRPr="00972BB0" w:rsidRDefault="00DE40BF" w:rsidP="007D3552">
            <w:pPr>
              <w:jc w:val="center"/>
            </w:pPr>
          </w:p>
        </w:tc>
      </w:tr>
      <w:tr w:rsidR="00DE40BF" w:rsidRPr="00972BB0" w14:paraId="0DC87E3F" w14:textId="77777777" w:rsidTr="00EF2254">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3D06DA5E" w14:textId="77777777" w:rsidR="00DE40BF" w:rsidRPr="00972BB0" w:rsidRDefault="00DE40BF"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4AF40CC8" w14:textId="77777777" w:rsidR="00DE40BF" w:rsidRPr="00972BB0" w:rsidRDefault="00DE40BF"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0F9B3D2F" w14:textId="77777777" w:rsidR="00DE40BF" w:rsidRPr="00972BB0" w:rsidRDefault="00DE40BF" w:rsidP="007D3552"/>
        </w:tc>
        <w:tc>
          <w:tcPr>
            <w:tcW w:w="631" w:type="pct"/>
            <w:tcBorders>
              <w:top w:val="single" w:sz="4" w:space="0" w:color="000000" w:themeColor="text1"/>
              <w:left w:val="single" w:sz="4" w:space="0" w:color="auto"/>
              <w:bottom w:val="single" w:sz="4" w:space="0" w:color="000000" w:themeColor="text1"/>
              <w:right w:val="single" w:sz="4" w:space="0" w:color="auto"/>
            </w:tcBorders>
          </w:tcPr>
          <w:p w14:paraId="5186F676" w14:textId="77777777" w:rsidR="00DE40BF" w:rsidRPr="00972BB0" w:rsidRDefault="00DE40BF" w:rsidP="007D3552">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41A9E429" w14:textId="77777777" w:rsidR="00DE40BF" w:rsidRPr="00972BB0" w:rsidRDefault="00DE40BF" w:rsidP="007D3552">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2C3D3" w14:textId="77777777" w:rsidR="00DE40BF" w:rsidRPr="00972BB0" w:rsidRDefault="00DE40BF" w:rsidP="007D3552">
            <w:pPr>
              <w:jc w:val="center"/>
            </w:pPr>
          </w:p>
        </w:tc>
        <w:tc>
          <w:tcPr>
            <w:tcW w:w="532" w:type="pct"/>
            <w:tcBorders>
              <w:top w:val="single" w:sz="4" w:space="0" w:color="000000" w:themeColor="text1"/>
              <w:left w:val="single" w:sz="4" w:space="0" w:color="000000" w:themeColor="text1"/>
              <w:bottom w:val="single" w:sz="4" w:space="0" w:color="000000" w:themeColor="text1"/>
              <w:right w:val="single" w:sz="4" w:space="0" w:color="auto"/>
            </w:tcBorders>
          </w:tcPr>
          <w:p w14:paraId="583F41B4" w14:textId="77777777" w:rsidR="00DE40BF" w:rsidRPr="00972BB0" w:rsidRDefault="00DE40BF" w:rsidP="007D3552">
            <w:pPr>
              <w:jc w:val="center"/>
            </w:pPr>
          </w:p>
        </w:tc>
      </w:tr>
      <w:tr w:rsidR="00DE40BF" w:rsidRPr="00972BB0" w14:paraId="2D29FDBA" w14:textId="77777777" w:rsidTr="00EF2254">
        <w:trPr>
          <w:trHeight w:val="288"/>
          <w:jc w:val="center"/>
        </w:trPr>
        <w:tc>
          <w:tcPr>
            <w:tcW w:w="1763" w:type="pct"/>
            <w:tcBorders>
              <w:top w:val="single" w:sz="4" w:space="0" w:color="000000" w:themeColor="text1"/>
              <w:left w:val="single" w:sz="4" w:space="0" w:color="auto"/>
              <w:bottom w:val="single" w:sz="4" w:space="0" w:color="000000" w:themeColor="text1"/>
              <w:right w:val="single" w:sz="4" w:space="0" w:color="auto"/>
            </w:tcBorders>
          </w:tcPr>
          <w:p w14:paraId="5F9FE0EB" w14:textId="77777777" w:rsidR="00DE40BF" w:rsidRPr="00972BB0" w:rsidRDefault="00DE40BF"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138493C1" w14:textId="77777777" w:rsidR="00DE40BF" w:rsidRPr="00972BB0" w:rsidRDefault="00DE40BF"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60251AAB" w14:textId="77777777" w:rsidR="00DE40BF" w:rsidRPr="00972BB0" w:rsidRDefault="00DE40BF" w:rsidP="007D3552"/>
        </w:tc>
        <w:tc>
          <w:tcPr>
            <w:tcW w:w="631" w:type="pct"/>
            <w:tcBorders>
              <w:top w:val="single" w:sz="4" w:space="0" w:color="000000" w:themeColor="text1"/>
              <w:left w:val="single" w:sz="4" w:space="0" w:color="auto"/>
              <w:bottom w:val="single" w:sz="4" w:space="0" w:color="000000" w:themeColor="text1"/>
              <w:right w:val="single" w:sz="4" w:space="0" w:color="auto"/>
            </w:tcBorders>
          </w:tcPr>
          <w:p w14:paraId="0A7CFDDF" w14:textId="77777777" w:rsidR="00DE40BF" w:rsidRPr="00972BB0" w:rsidRDefault="00DE40BF" w:rsidP="007D3552">
            <w:pPr>
              <w:jc w:val="center"/>
            </w:pPr>
          </w:p>
        </w:tc>
        <w:tc>
          <w:tcPr>
            <w:tcW w:w="615" w:type="pct"/>
            <w:tcBorders>
              <w:top w:val="single" w:sz="4" w:space="0" w:color="000000" w:themeColor="text1"/>
              <w:left w:val="single" w:sz="4" w:space="0" w:color="auto"/>
              <w:bottom w:val="single" w:sz="4" w:space="0" w:color="000000" w:themeColor="text1"/>
              <w:right w:val="single" w:sz="4" w:space="0" w:color="000000" w:themeColor="text1"/>
            </w:tcBorders>
          </w:tcPr>
          <w:p w14:paraId="78240F21" w14:textId="77777777" w:rsidR="00DE40BF" w:rsidRPr="00972BB0" w:rsidRDefault="00DE40BF" w:rsidP="007D3552">
            <w:pPr>
              <w:jc w:val="center"/>
            </w:pP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54AE5" w14:textId="77777777" w:rsidR="00DE40BF" w:rsidRPr="00972BB0" w:rsidRDefault="00DE40BF" w:rsidP="007D3552">
            <w:pPr>
              <w:jc w:val="center"/>
            </w:pPr>
          </w:p>
        </w:tc>
        <w:tc>
          <w:tcPr>
            <w:tcW w:w="532" w:type="pct"/>
            <w:tcBorders>
              <w:top w:val="single" w:sz="4" w:space="0" w:color="000000" w:themeColor="text1"/>
              <w:left w:val="single" w:sz="4" w:space="0" w:color="000000" w:themeColor="text1"/>
              <w:bottom w:val="single" w:sz="4" w:space="0" w:color="000000" w:themeColor="text1"/>
              <w:right w:val="single" w:sz="4" w:space="0" w:color="auto"/>
            </w:tcBorders>
          </w:tcPr>
          <w:p w14:paraId="3AF6E7DE" w14:textId="77777777" w:rsidR="00DE40BF" w:rsidRPr="00972BB0" w:rsidRDefault="00DE40BF" w:rsidP="007D3552">
            <w:pPr>
              <w:jc w:val="center"/>
            </w:pPr>
          </w:p>
        </w:tc>
      </w:tr>
      <w:tr w:rsidR="00DE40BF" w:rsidRPr="00972BB0" w14:paraId="4ADAAD47" w14:textId="77777777" w:rsidTr="00EF2254">
        <w:trPr>
          <w:trHeight w:hRule="exact" w:val="346"/>
          <w:jc w:val="center"/>
        </w:trPr>
        <w:tc>
          <w:tcPr>
            <w:tcW w:w="2647" w:type="pct"/>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3EF78663" w14:textId="77777777" w:rsidR="00DE40BF" w:rsidRPr="00972BB0" w:rsidRDefault="00DE40BF" w:rsidP="007D3552">
            <w:pPr>
              <w:jc w:val="right"/>
              <w:rPr>
                <w:b/>
              </w:rPr>
            </w:pPr>
            <w:r w:rsidRPr="00972BB0">
              <w:rPr>
                <w:b/>
              </w:rPr>
              <w:t>TOTAL PAID:</w:t>
            </w:r>
          </w:p>
        </w:tc>
        <w:tc>
          <w:tcPr>
            <w:tcW w:w="631" w:type="pct"/>
            <w:tcBorders>
              <w:top w:val="single" w:sz="4" w:space="0" w:color="000000" w:themeColor="text1"/>
              <w:left w:val="single" w:sz="4" w:space="0" w:color="auto"/>
              <w:bottom w:val="single" w:sz="4" w:space="0" w:color="auto"/>
              <w:right w:val="single" w:sz="4" w:space="0" w:color="auto"/>
            </w:tcBorders>
          </w:tcPr>
          <w:p w14:paraId="38EB582F" w14:textId="77777777" w:rsidR="00DE40BF" w:rsidRPr="00972BB0" w:rsidRDefault="00DE40BF" w:rsidP="007D3552">
            <w:pPr>
              <w:jc w:val="center"/>
            </w:pPr>
          </w:p>
        </w:tc>
        <w:tc>
          <w:tcPr>
            <w:tcW w:w="615" w:type="pct"/>
            <w:tcBorders>
              <w:top w:val="single" w:sz="4" w:space="0" w:color="000000" w:themeColor="text1"/>
              <w:left w:val="single" w:sz="4" w:space="0" w:color="auto"/>
              <w:bottom w:val="single" w:sz="4" w:space="0" w:color="auto"/>
              <w:right w:val="single" w:sz="4" w:space="0" w:color="000000" w:themeColor="text1"/>
            </w:tcBorders>
          </w:tcPr>
          <w:p w14:paraId="37A2E335" w14:textId="77777777" w:rsidR="00DE40BF" w:rsidRPr="00972BB0" w:rsidRDefault="00DE40BF" w:rsidP="007D3552">
            <w:pPr>
              <w:jc w:val="center"/>
            </w:pPr>
          </w:p>
        </w:tc>
        <w:tc>
          <w:tcPr>
            <w:tcW w:w="574" w:type="pct"/>
            <w:tcBorders>
              <w:top w:val="single" w:sz="4" w:space="0" w:color="000000" w:themeColor="text1"/>
              <w:left w:val="single" w:sz="4" w:space="0" w:color="000000" w:themeColor="text1"/>
              <w:bottom w:val="single" w:sz="4" w:space="0" w:color="auto"/>
              <w:right w:val="single" w:sz="4" w:space="0" w:color="000000" w:themeColor="text1"/>
            </w:tcBorders>
          </w:tcPr>
          <w:p w14:paraId="7EF343D0" w14:textId="77777777" w:rsidR="00DE40BF" w:rsidRPr="00972BB0" w:rsidRDefault="00DE40BF" w:rsidP="007D3552">
            <w:pPr>
              <w:jc w:val="center"/>
            </w:pPr>
          </w:p>
        </w:tc>
        <w:tc>
          <w:tcPr>
            <w:tcW w:w="532" w:type="pct"/>
            <w:tcBorders>
              <w:top w:val="single" w:sz="4" w:space="0" w:color="000000" w:themeColor="text1"/>
              <w:left w:val="single" w:sz="4" w:space="0" w:color="000000" w:themeColor="text1"/>
              <w:bottom w:val="single" w:sz="4" w:space="0" w:color="auto"/>
              <w:right w:val="single" w:sz="4" w:space="0" w:color="auto"/>
            </w:tcBorders>
          </w:tcPr>
          <w:p w14:paraId="557D816A" w14:textId="77777777" w:rsidR="00DE40BF" w:rsidRPr="00972BB0" w:rsidRDefault="00DE40BF" w:rsidP="007D3552">
            <w:pPr>
              <w:jc w:val="center"/>
            </w:pPr>
          </w:p>
        </w:tc>
      </w:tr>
    </w:tbl>
    <w:p w14:paraId="42365A9A" w14:textId="77777777" w:rsidR="00DE40BF" w:rsidRPr="00972BB0" w:rsidRDefault="00DE40BF" w:rsidP="00DE40BF">
      <w:pPr>
        <w:spacing w:before="5"/>
        <w:ind w:right="90"/>
        <w:jc w:val="center"/>
        <w:rPr>
          <w:sz w:val="20"/>
          <w:szCs w:val="20"/>
        </w:rPr>
      </w:pPr>
      <w:r w:rsidRPr="3045195E">
        <w:rPr>
          <w:rFonts w:ascii="Times New Roman"/>
          <w:sz w:val="18"/>
          <w:szCs w:val="18"/>
        </w:rPr>
        <w:t xml:space="preserve">Make checks payable to </w:t>
      </w:r>
      <w:r w:rsidRPr="3045195E">
        <w:rPr>
          <w:rFonts w:ascii="Times New Roman"/>
          <w:b/>
          <w:bCs/>
          <w:sz w:val="18"/>
          <w:szCs w:val="18"/>
        </w:rPr>
        <w:t>MSVUSBC</w:t>
      </w:r>
      <w:r>
        <w:rPr>
          <w:rFonts w:ascii="Times New Roman"/>
          <w:b/>
          <w:bCs/>
          <w:sz w:val="18"/>
          <w:szCs w:val="18"/>
        </w:rPr>
        <w:t>A</w:t>
      </w:r>
      <w:r w:rsidRPr="3045195E">
        <w:rPr>
          <w:rFonts w:ascii="Times New Roman"/>
          <w:b/>
          <w:bCs/>
          <w:sz w:val="18"/>
          <w:szCs w:val="18"/>
        </w:rPr>
        <w:t>: NSF checks will result in</w:t>
      </w:r>
      <w:r w:rsidRPr="3045195E">
        <w:rPr>
          <w:rFonts w:ascii="Times New Roman"/>
          <w:b/>
          <w:bCs/>
          <w:spacing w:val="-15"/>
          <w:sz w:val="18"/>
          <w:szCs w:val="18"/>
        </w:rPr>
        <w:t xml:space="preserve"> </w:t>
      </w:r>
      <w:r w:rsidRPr="3045195E">
        <w:rPr>
          <w:rFonts w:ascii="Times New Roman"/>
          <w:b/>
          <w:bCs/>
          <w:sz w:val="18"/>
          <w:szCs w:val="18"/>
        </w:rPr>
        <w:t>DISQUALIFICATION</w:t>
      </w:r>
      <w:r w:rsidRPr="3045195E">
        <w:rPr>
          <w:rFonts w:ascii="Times New Roman"/>
          <w:sz w:val="18"/>
          <w:szCs w:val="18"/>
        </w:rPr>
        <w:t>!</w:t>
      </w:r>
      <w:r>
        <w:rPr>
          <w:rFonts w:ascii="Times New Roman"/>
          <w:sz w:val="18"/>
          <w:szCs w:val="18"/>
        </w:rPr>
        <w:br/>
      </w:r>
    </w:p>
    <w:p w14:paraId="3A3EAFAB" w14:textId="77777777" w:rsidR="00DE40BF" w:rsidRDefault="00DE40BF" w:rsidP="00DE40BF">
      <w:pPr>
        <w:spacing w:before="5"/>
        <w:ind w:right="90"/>
        <w:rPr>
          <w:sz w:val="26"/>
          <w:szCs w:val="26"/>
        </w:rPr>
      </w:pPr>
      <w:r w:rsidRPr="3045195E">
        <w:rPr>
          <w:sz w:val="20"/>
          <w:szCs w:val="20"/>
        </w:rPr>
        <w:t xml:space="preserve">                                                                                                             Total Fees submitted with this form (Director use only): __________________</w:t>
      </w:r>
    </w:p>
    <w:p w14:paraId="315BEE51" w14:textId="1B84A83E" w:rsidR="00AF5950" w:rsidRDefault="00AF5950">
      <w:pPr>
        <w:widowControl/>
        <w:rPr>
          <w:rFonts w:ascii="Times New Roman" w:eastAsia="Times New Roman" w:hAnsi="Times New Roman"/>
          <w:color w:val="000000"/>
          <w:sz w:val="26"/>
          <w:szCs w:val="26"/>
        </w:rPr>
      </w:pPr>
    </w:p>
    <w:p w14:paraId="74489500" w14:textId="77777777" w:rsidR="00DE40BF" w:rsidRDefault="00DE40BF" w:rsidP="00E54872">
      <w:pPr>
        <w:pStyle w:val="Default"/>
        <w:jc w:val="center"/>
        <w:rPr>
          <w:sz w:val="26"/>
          <w:szCs w:val="26"/>
        </w:rPr>
      </w:pPr>
    </w:p>
    <w:p w14:paraId="19CEC254" w14:textId="1F89131E" w:rsidR="00E54872" w:rsidRPr="00582E67" w:rsidRDefault="675385E6" w:rsidP="00E54872">
      <w:pPr>
        <w:pStyle w:val="Default"/>
        <w:jc w:val="center"/>
        <w:rPr>
          <w:sz w:val="26"/>
          <w:szCs w:val="26"/>
        </w:rPr>
      </w:pPr>
      <w:r w:rsidRPr="675385E6">
        <w:rPr>
          <w:sz w:val="26"/>
          <w:szCs w:val="26"/>
        </w:rPr>
        <w:t xml:space="preserve">Mat-Su Valley USBC </w:t>
      </w:r>
      <w:r w:rsidR="00DE40BF">
        <w:rPr>
          <w:sz w:val="26"/>
          <w:szCs w:val="26"/>
        </w:rPr>
        <w:t>2025</w:t>
      </w:r>
      <w:r w:rsidRPr="675385E6">
        <w:rPr>
          <w:sz w:val="26"/>
          <w:szCs w:val="26"/>
        </w:rPr>
        <w:t xml:space="preserve"> </w:t>
      </w:r>
      <w:r w:rsidR="00DE40BF">
        <w:rPr>
          <w:sz w:val="26"/>
          <w:szCs w:val="26"/>
        </w:rPr>
        <w:t>WOMEN’S CITY CHAMPIONSHIPS</w:t>
      </w:r>
      <w:r w:rsidRPr="675385E6">
        <w:rPr>
          <w:sz w:val="26"/>
          <w:szCs w:val="26"/>
        </w:rPr>
        <w:t xml:space="preserve"> RULES</w:t>
      </w:r>
      <w:r w:rsidR="00DE40BF">
        <w:rPr>
          <w:sz w:val="26"/>
          <w:szCs w:val="26"/>
        </w:rPr>
        <w:br/>
      </w:r>
    </w:p>
    <w:p w14:paraId="55336AB8" w14:textId="78335938" w:rsidR="00E54872" w:rsidRPr="00D42E3B" w:rsidRDefault="19515C73" w:rsidP="00E54872">
      <w:pPr>
        <w:pStyle w:val="Default"/>
        <w:rPr>
          <w:sz w:val="17"/>
          <w:szCs w:val="17"/>
        </w:rPr>
      </w:pPr>
      <w:r w:rsidRPr="19515C73">
        <w:rPr>
          <w:sz w:val="17"/>
          <w:szCs w:val="17"/>
        </w:rPr>
        <w:t>1. Unless otherwise stated, This Tournament shall be conducted in accordance with the USBC rules governing Local Association Tournaments and the USBC general playing rules. All entrants must be members in good standing with the Mat-Su Valley USBC Bowling Association and with USBC. To be eligible, a bowler must have a current local association sanction card. NO cards will be purchased at the time of the Tournament.</w:t>
      </w:r>
    </w:p>
    <w:p w14:paraId="30BF1D29" w14:textId="4F6A3113" w:rsidR="00E54872" w:rsidRPr="00D42E3B" w:rsidRDefault="19515C73" w:rsidP="00E54872">
      <w:pPr>
        <w:pStyle w:val="Default"/>
        <w:rPr>
          <w:sz w:val="17"/>
          <w:szCs w:val="17"/>
        </w:rPr>
      </w:pPr>
      <w:r w:rsidRPr="19515C73">
        <w:rPr>
          <w:sz w:val="17"/>
          <w:szCs w:val="17"/>
        </w:rPr>
        <w:t xml:space="preserve">2. Handicap events shall be as follows: Divisions I (Avg. 160-300) and II (Avg. 0-159) will be 90% of the difference between the individual's average and 220. </w:t>
      </w:r>
    </w:p>
    <w:p w14:paraId="3F13118D" w14:textId="09624E8C" w:rsidR="00E54872" w:rsidRPr="00D42E3B" w:rsidRDefault="328A7710" w:rsidP="00E54872">
      <w:pPr>
        <w:pStyle w:val="Default"/>
        <w:rPr>
          <w:sz w:val="17"/>
          <w:szCs w:val="17"/>
        </w:rPr>
      </w:pPr>
      <w:r w:rsidRPr="328A7710">
        <w:rPr>
          <w:sz w:val="17"/>
          <w:szCs w:val="17"/>
        </w:rPr>
        <w:t xml:space="preserve">3. Entrants in the </w:t>
      </w:r>
      <w:r w:rsidR="00DE40BF">
        <w:rPr>
          <w:sz w:val="17"/>
          <w:szCs w:val="17"/>
        </w:rPr>
        <w:t>Women’s City Championships</w:t>
      </w:r>
      <w:r w:rsidRPr="328A7710">
        <w:rPr>
          <w:sz w:val="17"/>
          <w:szCs w:val="17"/>
        </w:rPr>
        <w:t xml:space="preserve"> must use her highest local USBC certified league average regardless of </w:t>
      </w:r>
      <w:r w:rsidR="00DE40BF" w:rsidRPr="328A7710">
        <w:rPr>
          <w:sz w:val="17"/>
          <w:szCs w:val="17"/>
        </w:rPr>
        <w:t>whether they</w:t>
      </w:r>
      <w:r w:rsidRPr="328A7710">
        <w:rPr>
          <w:sz w:val="17"/>
          <w:szCs w:val="17"/>
        </w:rPr>
        <w:t xml:space="preserve"> bowled as a regular member or a substitute. The entrant shall use her highest local USBC women’s average in the following order:</w:t>
      </w:r>
    </w:p>
    <w:p w14:paraId="19DA2983" w14:textId="77777777" w:rsidR="00E54872" w:rsidRPr="00D42E3B" w:rsidRDefault="328A7710" w:rsidP="00E54872">
      <w:pPr>
        <w:pStyle w:val="Default"/>
        <w:ind w:firstLine="450"/>
        <w:rPr>
          <w:sz w:val="17"/>
          <w:szCs w:val="17"/>
        </w:rPr>
      </w:pPr>
      <w:r w:rsidRPr="328A7710">
        <w:rPr>
          <w:sz w:val="17"/>
          <w:szCs w:val="17"/>
        </w:rPr>
        <w:t>1. Previous winter season, provided they have bowled 21 or more games.</w:t>
      </w:r>
    </w:p>
    <w:p w14:paraId="1451BAC3" w14:textId="77777777" w:rsidR="00E54872" w:rsidRPr="00D42E3B" w:rsidRDefault="328A7710" w:rsidP="00E54872">
      <w:pPr>
        <w:pStyle w:val="Default"/>
        <w:ind w:left="450"/>
        <w:rPr>
          <w:sz w:val="17"/>
          <w:szCs w:val="17"/>
        </w:rPr>
      </w:pPr>
      <w:r w:rsidRPr="328A7710">
        <w:rPr>
          <w:sz w:val="17"/>
          <w:szCs w:val="17"/>
        </w:rPr>
        <w:t>2. If no previous winter season average, an entrant shall use her highest local USBC certified league average as of the end of the previous summer season, provided she has bowled 21 games or more.</w:t>
      </w:r>
    </w:p>
    <w:p w14:paraId="5B727C7E" w14:textId="46DD4087" w:rsidR="00E54872" w:rsidRPr="00D42E3B" w:rsidRDefault="675385E6" w:rsidP="00E54872">
      <w:pPr>
        <w:pStyle w:val="Default"/>
        <w:ind w:left="450"/>
        <w:rPr>
          <w:sz w:val="17"/>
          <w:szCs w:val="17"/>
        </w:rPr>
      </w:pPr>
      <w:r w:rsidRPr="675385E6">
        <w:rPr>
          <w:sz w:val="17"/>
          <w:szCs w:val="17"/>
        </w:rPr>
        <w:t xml:space="preserve">3. If no previous winter or summer league average, an entrant shall use her highest current local USBC certified league average for 21 games or more as of December 31, </w:t>
      </w:r>
      <w:r w:rsidR="00DE40BF">
        <w:rPr>
          <w:sz w:val="17"/>
          <w:szCs w:val="17"/>
        </w:rPr>
        <w:t>2024</w:t>
      </w:r>
      <w:r w:rsidRPr="675385E6">
        <w:rPr>
          <w:sz w:val="17"/>
          <w:szCs w:val="17"/>
        </w:rPr>
        <w:t>.</w:t>
      </w:r>
    </w:p>
    <w:p w14:paraId="235CB31F" w14:textId="1D7818E0" w:rsidR="00E54872" w:rsidRPr="00D42E3B" w:rsidRDefault="675385E6" w:rsidP="00E54872">
      <w:pPr>
        <w:pStyle w:val="Default"/>
        <w:ind w:left="450"/>
        <w:rPr>
          <w:sz w:val="17"/>
          <w:szCs w:val="17"/>
        </w:rPr>
      </w:pPr>
      <w:r w:rsidRPr="675385E6">
        <w:rPr>
          <w:sz w:val="17"/>
          <w:szCs w:val="17"/>
        </w:rPr>
        <w:t xml:space="preserve">4. An entrant without a 21-game average as of December 31, </w:t>
      </w:r>
      <w:r w:rsidR="00DE40BF">
        <w:rPr>
          <w:sz w:val="17"/>
          <w:szCs w:val="17"/>
        </w:rPr>
        <w:t>2024</w:t>
      </w:r>
      <w:r w:rsidRPr="675385E6">
        <w:rPr>
          <w:sz w:val="17"/>
          <w:szCs w:val="17"/>
        </w:rPr>
        <w:t>, shall use her highest current average for 12 games or more as of the beginning date of Tournament.</w:t>
      </w:r>
    </w:p>
    <w:p w14:paraId="2A9D2F52" w14:textId="77777777" w:rsidR="00E54872" w:rsidRPr="00D42E3B" w:rsidRDefault="328A7710" w:rsidP="00E54872">
      <w:pPr>
        <w:pStyle w:val="Default"/>
        <w:ind w:firstLine="450"/>
        <w:rPr>
          <w:sz w:val="17"/>
          <w:szCs w:val="17"/>
        </w:rPr>
      </w:pPr>
      <w:r w:rsidRPr="328A7710">
        <w:rPr>
          <w:sz w:val="17"/>
          <w:szCs w:val="17"/>
        </w:rPr>
        <w:t>5. Tournament average relief will be governed by USBC rule number 4e,</w:t>
      </w:r>
    </w:p>
    <w:p w14:paraId="7C36E731" w14:textId="1D10CEEC" w:rsidR="00582E67" w:rsidRPr="00D42E3B" w:rsidRDefault="19515C73" w:rsidP="00582E67">
      <w:pPr>
        <w:pStyle w:val="Default"/>
        <w:ind w:left="450"/>
        <w:rPr>
          <w:sz w:val="17"/>
          <w:szCs w:val="17"/>
        </w:rPr>
      </w:pPr>
      <w:r w:rsidRPr="19515C73">
        <w:rPr>
          <w:sz w:val="17"/>
          <w:szCs w:val="17"/>
        </w:rPr>
        <w:t xml:space="preserve">6. A composite average of a minimum of 12 games throughout MSUSBC association leagues combined, including leagues with less than 21 games bowled. </w:t>
      </w:r>
    </w:p>
    <w:p w14:paraId="654EF352" w14:textId="77777777" w:rsidR="00582E67" w:rsidRPr="00D42E3B" w:rsidRDefault="328A7710" w:rsidP="00582E67">
      <w:pPr>
        <w:pStyle w:val="Default"/>
        <w:ind w:firstLine="450"/>
        <w:rPr>
          <w:sz w:val="17"/>
          <w:szCs w:val="17"/>
        </w:rPr>
      </w:pPr>
      <w:r w:rsidRPr="328A7710">
        <w:rPr>
          <w:sz w:val="17"/>
          <w:szCs w:val="17"/>
        </w:rPr>
        <w:t xml:space="preserve">7. All others will bowl scratch. </w:t>
      </w:r>
    </w:p>
    <w:p w14:paraId="4C556E22" w14:textId="4D321D73" w:rsidR="00E54872" w:rsidRPr="00D42E3B" w:rsidRDefault="328A7710" w:rsidP="00E54872">
      <w:pPr>
        <w:pStyle w:val="Default"/>
        <w:rPr>
          <w:sz w:val="17"/>
          <w:szCs w:val="17"/>
        </w:rPr>
      </w:pPr>
      <w:r w:rsidRPr="328A7710">
        <w:rPr>
          <w:sz w:val="17"/>
          <w:szCs w:val="17"/>
        </w:rPr>
        <w:t>4</w:t>
      </w:r>
      <w:r w:rsidR="008C38D1" w:rsidRPr="328A7710">
        <w:rPr>
          <w:sz w:val="17"/>
          <w:szCs w:val="17"/>
        </w:rPr>
        <w:t>. A</w:t>
      </w:r>
      <w:r w:rsidRPr="328A7710">
        <w:rPr>
          <w:sz w:val="17"/>
          <w:szCs w:val="17"/>
        </w:rPr>
        <w:t xml:space="preserve"> bowler must submit and use their adjusted local sport bowling league average utilizing the USBC Average Adjustment Scale (see USBC Rule 201) and identify themselves as a sport bowler if the bowler does not have a standard league average from the same season(s) specified in the Tournament’s entering rule as the sport bowling average.</w:t>
      </w:r>
    </w:p>
    <w:p w14:paraId="3E47008B" w14:textId="1345AFC5" w:rsidR="00E54872" w:rsidRPr="00D42E3B" w:rsidRDefault="19515C73" w:rsidP="00E54872">
      <w:pPr>
        <w:pStyle w:val="Default"/>
        <w:rPr>
          <w:sz w:val="17"/>
          <w:szCs w:val="17"/>
        </w:rPr>
      </w:pPr>
      <w:r w:rsidRPr="19515C73">
        <w:rPr>
          <w:sz w:val="17"/>
          <w:szCs w:val="17"/>
        </w:rPr>
        <w:t>5. USBC Rule 319a (10 pin rule) will apply. Rule 319d does not apply. Rule 319e is waived. If an entrant’s average is 10 pins higher than her yearbook, or as stated on her T</w:t>
      </w:r>
      <w:r w:rsidRPr="19515C73">
        <w:rPr>
          <w:color w:val="auto"/>
          <w:sz w:val="17"/>
          <w:szCs w:val="17"/>
        </w:rPr>
        <w:t>ournament entry</w:t>
      </w:r>
      <w:r w:rsidRPr="19515C73">
        <w:rPr>
          <w:sz w:val="17"/>
          <w:szCs w:val="17"/>
        </w:rPr>
        <w:t>, by the beginning date of the Tournament, she will use that average.</w:t>
      </w:r>
    </w:p>
    <w:p w14:paraId="12793710" w14:textId="35371B93" w:rsidR="00E54872" w:rsidRPr="00D42E3B" w:rsidRDefault="328A7710" w:rsidP="00E54872">
      <w:pPr>
        <w:pStyle w:val="Default"/>
        <w:rPr>
          <w:sz w:val="17"/>
          <w:szCs w:val="17"/>
        </w:rPr>
      </w:pPr>
      <w:r w:rsidRPr="328A7710">
        <w:rPr>
          <w:sz w:val="17"/>
          <w:szCs w:val="17"/>
        </w:rPr>
        <w:t xml:space="preserve">6. All winners are subject to average verification by the Tournament </w:t>
      </w:r>
      <w:r w:rsidR="008C38D1">
        <w:rPr>
          <w:sz w:val="17"/>
          <w:szCs w:val="17"/>
        </w:rPr>
        <w:t>Director</w:t>
      </w:r>
      <w:r w:rsidRPr="328A7710">
        <w:rPr>
          <w:sz w:val="17"/>
          <w:szCs w:val="17"/>
        </w:rPr>
        <w:t>.</w:t>
      </w:r>
    </w:p>
    <w:p w14:paraId="21E4E3BE" w14:textId="77777777" w:rsidR="00E54872" w:rsidRPr="00D42E3B" w:rsidRDefault="328A7710" w:rsidP="00E54872">
      <w:pPr>
        <w:pStyle w:val="Default"/>
        <w:rPr>
          <w:sz w:val="17"/>
          <w:szCs w:val="17"/>
        </w:rPr>
      </w:pPr>
      <w:r w:rsidRPr="328A7710">
        <w:rPr>
          <w:sz w:val="17"/>
          <w:szCs w:val="17"/>
        </w:rPr>
        <w:t>7. Unlimited participation is permitted under the following provisions:</w:t>
      </w:r>
    </w:p>
    <w:p w14:paraId="5951E075" w14:textId="722625DD" w:rsidR="00E54872" w:rsidRPr="00D42E3B" w:rsidRDefault="328A7710" w:rsidP="00E54872">
      <w:pPr>
        <w:pStyle w:val="Default"/>
        <w:ind w:left="450"/>
        <w:rPr>
          <w:sz w:val="17"/>
          <w:szCs w:val="17"/>
        </w:rPr>
      </w:pPr>
      <w:r w:rsidRPr="328A7710">
        <w:rPr>
          <w:sz w:val="17"/>
          <w:szCs w:val="17"/>
        </w:rPr>
        <w:t>1. 4- woman Team event -Not more than 2 players on one Team can place more than once in the event in any division for position standings. The prize amount paid will be determined</w:t>
      </w:r>
      <w:r w:rsidR="008C38D1" w:rsidRPr="008C38D1">
        <w:rPr>
          <w:sz w:val="17"/>
          <w:szCs w:val="17"/>
        </w:rPr>
        <w:t xml:space="preserve"> </w:t>
      </w:r>
      <w:r w:rsidR="008C38D1">
        <w:rPr>
          <w:sz w:val="17"/>
          <w:szCs w:val="17"/>
        </w:rPr>
        <w:t xml:space="preserve">using </w:t>
      </w:r>
      <w:r w:rsidR="008C38D1" w:rsidRPr="00893CE9">
        <w:rPr>
          <w:color w:val="2F5496" w:themeColor="accent1" w:themeShade="BF"/>
          <w:sz w:val="17"/>
          <w:szCs w:val="17"/>
        </w:rPr>
        <w:t>tournamentbowl.com</w:t>
      </w:r>
      <w:r w:rsidR="008C38D1" w:rsidRPr="00AE54E6">
        <w:rPr>
          <w:sz w:val="17"/>
          <w:szCs w:val="17"/>
        </w:rPr>
        <w:t>.</w:t>
      </w:r>
    </w:p>
    <w:p w14:paraId="0951E5F9" w14:textId="77777777" w:rsidR="00E54872" w:rsidRPr="00D42E3B" w:rsidRDefault="328A7710" w:rsidP="00E54872">
      <w:pPr>
        <w:pStyle w:val="Default"/>
        <w:ind w:firstLine="450"/>
        <w:rPr>
          <w:sz w:val="17"/>
          <w:szCs w:val="17"/>
        </w:rPr>
      </w:pPr>
      <w:r w:rsidRPr="328A7710">
        <w:rPr>
          <w:sz w:val="17"/>
          <w:szCs w:val="17"/>
        </w:rPr>
        <w:t>2. Doubles event -In no case shall the same 2-woman Team be permitted to place more than once in the prize list for position standings.</w:t>
      </w:r>
    </w:p>
    <w:p w14:paraId="5593E074" w14:textId="77777777" w:rsidR="00E54872" w:rsidRPr="00D42E3B" w:rsidRDefault="328A7710" w:rsidP="00E54872">
      <w:pPr>
        <w:pStyle w:val="Default"/>
        <w:ind w:firstLine="450"/>
        <w:rPr>
          <w:sz w:val="17"/>
          <w:szCs w:val="17"/>
        </w:rPr>
      </w:pPr>
      <w:r w:rsidRPr="328A7710">
        <w:rPr>
          <w:sz w:val="17"/>
          <w:szCs w:val="17"/>
        </w:rPr>
        <w:t>3. Singles event -In no case shall the same individual be permitted to place more than once in the prize list for position standings.</w:t>
      </w:r>
    </w:p>
    <w:p w14:paraId="17816F3F" w14:textId="5D03800F" w:rsidR="00E54872" w:rsidRPr="00D42E3B" w:rsidRDefault="19515C73" w:rsidP="00E54872">
      <w:pPr>
        <w:pStyle w:val="Default"/>
        <w:rPr>
          <w:sz w:val="17"/>
          <w:szCs w:val="17"/>
        </w:rPr>
      </w:pPr>
      <w:r w:rsidRPr="19515C73">
        <w:rPr>
          <w:sz w:val="17"/>
          <w:szCs w:val="17"/>
        </w:rPr>
        <w:t>8. When a bowler competes more than once, her highest appearance in each event shall count toward her All Events score.</w:t>
      </w:r>
    </w:p>
    <w:p w14:paraId="594F2B7F" w14:textId="4007AFF2" w:rsidR="00E54872" w:rsidRPr="00D42E3B" w:rsidRDefault="19515C73" w:rsidP="00E54872">
      <w:pPr>
        <w:pStyle w:val="Default"/>
        <w:rPr>
          <w:sz w:val="17"/>
          <w:szCs w:val="17"/>
        </w:rPr>
      </w:pPr>
      <w:r w:rsidRPr="19515C73">
        <w:rPr>
          <w:sz w:val="17"/>
          <w:szCs w:val="17"/>
        </w:rPr>
        <w:t xml:space="preserve">9. Changes can be made to the entrant's scheduled time with the approval of the Tournament </w:t>
      </w:r>
      <w:r w:rsidR="008C38D1">
        <w:rPr>
          <w:sz w:val="17"/>
          <w:szCs w:val="17"/>
        </w:rPr>
        <w:t>Director</w:t>
      </w:r>
      <w:r w:rsidRPr="19515C73">
        <w:rPr>
          <w:sz w:val="17"/>
          <w:szCs w:val="17"/>
        </w:rPr>
        <w:t>.</w:t>
      </w:r>
    </w:p>
    <w:p w14:paraId="0787D148" w14:textId="02C0E65B" w:rsidR="00E54872" w:rsidRPr="00D42E3B" w:rsidRDefault="19515C73" w:rsidP="00E54872">
      <w:pPr>
        <w:pStyle w:val="Default"/>
        <w:rPr>
          <w:sz w:val="17"/>
          <w:szCs w:val="17"/>
        </w:rPr>
      </w:pPr>
      <w:r w:rsidRPr="19515C73">
        <w:rPr>
          <w:sz w:val="17"/>
          <w:szCs w:val="17"/>
        </w:rPr>
        <w:t xml:space="preserve">10. USBC Rule 324b1 will apply: If a duly scheduled entrant is unable to bowl either in the Team, Doubles or Singles events, the Captain shall have the right to substitute for a bowler. A substitute </w:t>
      </w:r>
      <w:r w:rsidRPr="19515C73">
        <w:rPr>
          <w:color w:val="auto"/>
          <w:sz w:val="17"/>
          <w:szCs w:val="17"/>
        </w:rPr>
        <w:t xml:space="preserve">must comply with all the rules herein. </w:t>
      </w:r>
      <w:r w:rsidRPr="19515C73">
        <w:rPr>
          <w:sz w:val="17"/>
          <w:szCs w:val="17"/>
        </w:rPr>
        <w:t>In the case of a disability of an entrant, after a game is started, a substitute will be permitted, if available, and the combined score shall count. This applies in the Team and Doubles events only.</w:t>
      </w:r>
    </w:p>
    <w:p w14:paraId="03570239" w14:textId="614251D1" w:rsidR="00E54872" w:rsidRPr="00D42E3B" w:rsidRDefault="19515C73" w:rsidP="00E54872">
      <w:pPr>
        <w:pStyle w:val="Default"/>
        <w:rPr>
          <w:sz w:val="17"/>
          <w:szCs w:val="17"/>
        </w:rPr>
      </w:pPr>
      <w:r w:rsidRPr="19515C73">
        <w:rPr>
          <w:sz w:val="17"/>
          <w:szCs w:val="17"/>
        </w:rPr>
        <w:t>11. Substitutes will be allowed when warranted. The tournament office should be advised</w:t>
      </w:r>
      <w:r w:rsidR="008C38D1">
        <w:rPr>
          <w:sz w:val="17"/>
          <w:szCs w:val="17"/>
        </w:rPr>
        <w:t xml:space="preserve"> of any changes</w:t>
      </w:r>
      <w:r w:rsidRPr="19515C73">
        <w:rPr>
          <w:sz w:val="17"/>
          <w:szCs w:val="17"/>
        </w:rPr>
        <w:t xml:space="preserve"> as soon as possible. Substitutions made because of an emergency are subject to the approval of the Tournament </w:t>
      </w:r>
      <w:r w:rsidR="008C38D1">
        <w:rPr>
          <w:sz w:val="17"/>
          <w:szCs w:val="17"/>
        </w:rPr>
        <w:t>Director</w:t>
      </w:r>
      <w:r w:rsidRPr="19515C73">
        <w:rPr>
          <w:sz w:val="17"/>
          <w:szCs w:val="17"/>
        </w:rPr>
        <w:t>. If the substitute's average changes the division in any event, the event will be reclassified. An entrant arriving late will be permitted to bowl, with her scores to count beginning with the frame being bowled.</w:t>
      </w:r>
    </w:p>
    <w:p w14:paraId="3AD88EA5" w14:textId="3BCD0256" w:rsidR="00E54872" w:rsidRPr="00D42E3B" w:rsidRDefault="328A7710" w:rsidP="00E54872">
      <w:pPr>
        <w:pStyle w:val="Default"/>
        <w:rPr>
          <w:sz w:val="17"/>
          <w:szCs w:val="17"/>
        </w:rPr>
      </w:pPr>
      <w:r w:rsidRPr="328A7710">
        <w:rPr>
          <w:sz w:val="17"/>
          <w:szCs w:val="17"/>
        </w:rPr>
        <w:t>12. Team captains, Doubles, and Singles are to check</w:t>
      </w:r>
      <w:r w:rsidR="00EE27DD">
        <w:rPr>
          <w:sz w:val="17"/>
          <w:szCs w:val="17"/>
        </w:rPr>
        <w:t xml:space="preserve"> in</w:t>
      </w:r>
      <w:r w:rsidRPr="328A7710">
        <w:rPr>
          <w:sz w:val="17"/>
          <w:szCs w:val="17"/>
        </w:rPr>
        <w:t xml:space="preserve"> the entire Team</w:t>
      </w:r>
      <w:r w:rsidR="008C38D1">
        <w:rPr>
          <w:sz w:val="17"/>
          <w:szCs w:val="17"/>
        </w:rPr>
        <w:t xml:space="preserve"> </w:t>
      </w:r>
      <w:r w:rsidRPr="328A7710">
        <w:rPr>
          <w:sz w:val="17"/>
          <w:szCs w:val="17"/>
        </w:rPr>
        <w:t>15 minutes before squad time.</w:t>
      </w:r>
    </w:p>
    <w:p w14:paraId="2D175A01" w14:textId="2CF631A1" w:rsidR="00E54872" w:rsidRPr="00D42E3B" w:rsidRDefault="19515C73" w:rsidP="328A7710">
      <w:pPr>
        <w:pStyle w:val="Default"/>
        <w:rPr>
          <w:color w:val="000000" w:themeColor="text1"/>
        </w:rPr>
      </w:pPr>
      <w:r w:rsidRPr="19515C73">
        <w:rPr>
          <w:sz w:val="17"/>
          <w:szCs w:val="17"/>
        </w:rPr>
        <w:t xml:space="preserve">13. The Doubles and the Singles Events will be bowled concurrently. </w:t>
      </w:r>
      <w:r w:rsidR="008C38D1">
        <w:rPr>
          <w:sz w:val="17"/>
          <w:szCs w:val="17"/>
        </w:rPr>
        <w:t>Singles</w:t>
      </w:r>
      <w:r w:rsidRPr="19515C73">
        <w:rPr>
          <w:sz w:val="17"/>
          <w:szCs w:val="17"/>
        </w:rPr>
        <w:t xml:space="preserve"> will be bowled first. If one bowler in a Doubles event has not arrived by the time the Doubles event begins, and a substitute is not available, her partner will be allowed to bowl her games in the Doubles event </w:t>
      </w:r>
      <w:bookmarkStart w:id="1" w:name="_Int_ANkHK592"/>
      <w:r w:rsidRPr="19515C73">
        <w:rPr>
          <w:sz w:val="17"/>
          <w:szCs w:val="17"/>
        </w:rPr>
        <w:t>in order to</w:t>
      </w:r>
      <w:bookmarkEnd w:id="1"/>
      <w:r w:rsidRPr="19515C73">
        <w:rPr>
          <w:sz w:val="17"/>
          <w:szCs w:val="17"/>
        </w:rPr>
        <w:t xml:space="preserve"> qualify for All Events. If an entrant cannot bowl 6 games concurrently, she may be eligible to reschedule her Singles event with approval of the Tournament </w:t>
      </w:r>
      <w:r w:rsidR="008C38D1">
        <w:rPr>
          <w:sz w:val="17"/>
          <w:szCs w:val="17"/>
        </w:rPr>
        <w:t>Director</w:t>
      </w:r>
      <w:r w:rsidRPr="19515C73">
        <w:rPr>
          <w:sz w:val="17"/>
          <w:szCs w:val="17"/>
        </w:rPr>
        <w:t>; pending squad and lane availability, and if she bowls her Singles event on a different scheduled squad, she will bowl her squad the same time other Single’s squads have been scheduled to bowl. In case of time delay between Doubles and Singles an entrant is not allowed to leave the seating area without the permission of a Tournament official. Doubles/Singles events may have multiple groups per lane.</w:t>
      </w:r>
      <w:r w:rsidR="008C38D1">
        <w:rPr>
          <w:sz w:val="17"/>
          <w:szCs w:val="17"/>
        </w:rPr>
        <w:t xml:space="preserve"> There will be no lane changes during each squad.</w:t>
      </w:r>
    </w:p>
    <w:p w14:paraId="3AB599D9" w14:textId="4FDF9673" w:rsidR="00E54872" w:rsidRPr="00D42E3B" w:rsidRDefault="19515C73" w:rsidP="00E54872">
      <w:pPr>
        <w:pStyle w:val="Default"/>
        <w:rPr>
          <w:sz w:val="17"/>
          <w:szCs w:val="17"/>
        </w:rPr>
      </w:pPr>
      <w:r w:rsidRPr="19515C73">
        <w:rPr>
          <w:sz w:val="17"/>
          <w:szCs w:val="17"/>
        </w:rPr>
        <w:t>14. When a Team is scheduled by itself on a pair of lanes, and it is not possible to schedule this event with another Team entered in the Tournament, the Team must bowl by itself on a pair of lanes. Singles entrants will not be permitted to bowl on a pair of lanes by themselves. She will be able to bowl if there is room for them to bowl with a Doubles Team or a Team event. Pacers are not permitted.</w:t>
      </w:r>
    </w:p>
    <w:p w14:paraId="59A926B6" w14:textId="5F36DE90" w:rsidR="00E54872" w:rsidRPr="00D42E3B" w:rsidRDefault="19515C73" w:rsidP="00E54872">
      <w:pPr>
        <w:pStyle w:val="Default"/>
        <w:rPr>
          <w:sz w:val="17"/>
          <w:szCs w:val="17"/>
        </w:rPr>
      </w:pPr>
      <w:r w:rsidRPr="19515C73">
        <w:rPr>
          <w:sz w:val="17"/>
          <w:szCs w:val="17"/>
        </w:rPr>
        <w:t xml:space="preserve">15. </w:t>
      </w:r>
      <w:r w:rsidR="008C38D1" w:rsidRPr="59D1F713">
        <w:rPr>
          <w:sz w:val="17"/>
          <w:szCs w:val="17"/>
        </w:rPr>
        <w:t>No smoking, including the use of electronic cigarettes</w:t>
      </w:r>
      <w:r w:rsidR="008C38D1">
        <w:rPr>
          <w:sz w:val="17"/>
          <w:szCs w:val="17"/>
        </w:rPr>
        <w:t>,</w:t>
      </w:r>
      <w:r w:rsidR="008C38D1" w:rsidRPr="59D1F713">
        <w:rPr>
          <w:sz w:val="17"/>
          <w:szCs w:val="17"/>
        </w:rPr>
        <w:t xml:space="preserve"> and chewing tobacco</w:t>
      </w:r>
      <w:r w:rsidR="008C38D1">
        <w:rPr>
          <w:sz w:val="17"/>
          <w:szCs w:val="17"/>
        </w:rPr>
        <w:t>,</w:t>
      </w:r>
      <w:r w:rsidR="008C38D1" w:rsidRPr="59D1F713">
        <w:rPr>
          <w:sz w:val="17"/>
          <w:szCs w:val="17"/>
        </w:rPr>
        <w:t xml:space="preserve"> or substitute this/hereof</w:t>
      </w:r>
      <w:r w:rsidR="008C38D1">
        <w:rPr>
          <w:sz w:val="17"/>
          <w:szCs w:val="17"/>
        </w:rPr>
        <w:t>, is permitted</w:t>
      </w:r>
      <w:r w:rsidR="008C38D1" w:rsidRPr="59D1F713">
        <w:rPr>
          <w:sz w:val="17"/>
          <w:szCs w:val="17"/>
        </w:rPr>
        <w:t>. NO beverages or food will be allowed in the bowling pit/settee area.</w:t>
      </w:r>
      <w:r w:rsidR="008C38D1">
        <w:rPr>
          <w:sz w:val="17"/>
          <w:szCs w:val="17"/>
        </w:rPr>
        <w:br/>
      </w:r>
      <w:r w:rsidRPr="19515C73">
        <w:rPr>
          <w:sz w:val="17"/>
          <w:szCs w:val="17"/>
        </w:rPr>
        <w:t>16. Each entrant must have a bowling ball for her individual use in the Tournament.</w:t>
      </w:r>
    </w:p>
    <w:p w14:paraId="1DA3FDA6" w14:textId="6B35D7AC" w:rsidR="00E54872" w:rsidRPr="00D42E3B" w:rsidRDefault="19515C73" w:rsidP="00E54872">
      <w:pPr>
        <w:pStyle w:val="Default"/>
        <w:rPr>
          <w:sz w:val="17"/>
          <w:szCs w:val="17"/>
        </w:rPr>
      </w:pPr>
      <w:r w:rsidRPr="19515C73">
        <w:rPr>
          <w:sz w:val="17"/>
          <w:szCs w:val="17"/>
        </w:rPr>
        <w:t>17. USBC Rule 12 will apply: The application of any foreign substance on any part of the approach that detracts from the possibility of any other players having normal conditions is prohibited. The use of any hand conditioners: powders, resin, etc. will not be permitted within the Settee area.</w:t>
      </w:r>
    </w:p>
    <w:p w14:paraId="1C295DD5" w14:textId="77777777" w:rsidR="00582E67" w:rsidRPr="00D42E3B" w:rsidRDefault="328A7710" w:rsidP="00582E67">
      <w:pPr>
        <w:pStyle w:val="Default"/>
        <w:rPr>
          <w:sz w:val="17"/>
          <w:szCs w:val="17"/>
        </w:rPr>
      </w:pPr>
      <w:r w:rsidRPr="328A7710">
        <w:rPr>
          <w:sz w:val="17"/>
          <w:szCs w:val="17"/>
        </w:rPr>
        <w:t xml:space="preserve">18. </w:t>
      </w:r>
      <w:bookmarkStart w:id="2" w:name="_Hlk28259015"/>
      <w:r w:rsidRPr="328A7710">
        <w:rPr>
          <w:sz w:val="17"/>
          <w:szCs w:val="17"/>
        </w:rPr>
        <w:t xml:space="preserve">Once a bowler has taken his/her first shot, he/she shall continue to use that hand throughout the tournament. Rule 328 will apply. </w:t>
      </w:r>
    </w:p>
    <w:p w14:paraId="3957A82A" w14:textId="3A9F3866" w:rsidR="00582E67" w:rsidRPr="00D42E3B" w:rsidRDefault="19515C73" w:rsidP="00582E67">
      <w:pPr>
        <w:pStyle w:val="Default"/>
        <w:rPr>
          <w:sz w:val="17"/>
          <w:szCs w:val="17"/>
        </w:rPr>
      </w:pPr>
      <w:r w:rsidRPr="19515C73">
        <w:rPr>
          <w:sz w:val="17"/>
          <w:szCs w:val="17"/>
        </w:rPr>
        <w:t>19. USBC Rule 18 will apply</w:t>
      </w:r>
      <w:r w:rsidR="008C38D1">
        <w:rPr>
          <w:sz w:val="17"/>
          <w:szCs w:val="17"/>
        </w:rPr>
        <w:t xml:space="preserve">: </w:t>
      </w:r>
      <w:r w:rsidR="008C38D1" w:rsidRPr="19515C73">
        <w:rPr>
          <w:sz w:val="17"/>
          <w:szCs w:val="17"/>
        </w:rPr>
        <w:t xml:space="preserve">Altering the surface of a bowling ball </w:t>
      </w:r>
      <w:bookmarkStart w:id="3" w:name="_Int_p9jKfl4M"/>
      <w:r w:rsidR="008C38D1" w:rsidRPr="19515C73">
        <w:rPr>
          <w:sz w:val="17"/>
          <w:szCs w:val="17"/>
        </w:rPr>
        <w:t>by the use of</w:t>
      </w:r>
      <w:bookmarkEnd w:id="3"/>
      <w:r w:rsidR="008C38D1" w:rsidRPr="19515C73">
        <w:rPr>
          <w:sz w:val="17"/>
          <w:szCs w:val="17"/>
        </w:rPr>
        <w:t xml:space="preserve"> abrasives while bowling in USBC competition is prohibited.</w:t>
      </w:r>
      <w:r w:rsidRPr="19515C73">
        <w:rPr>
          <w:sz w:val="17"/>
          <w:szCs w:val="17"/>
        </w:rPr>
        <w:t xml:space="preserve"> Bowling balls cannot be cleaned with liquid substances or cleaning agents or have any foreign materials on the ball including but not limited to powder, rosin, marker, or paint. Only a clean and dry towel may be used, no isopropyl alcohol will be allowed. See the tournament director for use of any other cleaners. </w:t>
      </w:r>
    </w:p>
    <w:bookmarkEnd w:id="2"/>
    <w:p w14:paraId="38F72A92" w14:textId="173D291B" w:rsidR="00E54872" w:rsidRPr="00D42E3B" w:rsidRDefault="19515C73" w:rsidP="00E54872">
      <w:pPr>
        <w:pStyle w:val="Default"/>
        <w:rPr>
          <w:sz w:val="17"/>
          <w:szCs w:val="17"/>
        </w:rPr>
      </w:pPr>
      <w:r w:rsidRPr="19515C73">
        <w:rPr>
          <w:sz w:val="17"/>
          <w:szCs w:val="17"/>
        </w:rPr>
        <w:t>20. Prize fund will be returned 100% based on one in five entries for the Handicap Scratch, Team, Doubles and Singles events, per division (see entry form). All Events prize fund will be returned 100% based on one in ten entries. Optional All Events fees must be paid prior to the start of the bowler’s first event. An All Events entry may be transferred provided the transfer is made before the bowlers involved have participated in any event of the Tournament. In case of a tie, Co-Champions will be declared.</w:t>
      </w:r>
    </w:p>
    <w:p w14:paraId="7F2769E8" w14:textId="13DD2A6D" w:rsidR="00E54872" w:rsidRPr="00D42E3B" w:rsidRDefault="19515C73" w:rsidP="00E54872">
      <w:pPr>
        <w:pStyle w:val="Default"/>
        <w:rPr>
          <w:sz w:val="17"/>
          <w:szCs w:val="17"/>
        </w:rPr>
      </w:pPr>
      <w:r w:rsidRPr="19515C73">
        <w:rPr>
          <w:sz w:val="17"/>
          <w:szCs w:val="17"/>
        </w:rPr>
        <w:t xml:space="preserve">21. All prize funds shall be distributed within </w:t>
      </w:r>
      <w:bookmarkStart w:id="4" w:name="_Int_ahC33nLy"/>
      <w:r w:rsidRPr="19515C73">
        <w:rPr>
          <w:sz w:val="17"/>
          <w:szCs w:val="17"/>
        </w:rPr>
        <w:t>30 days</w:t>
      </w:r>
      <w:bookmarkEnd w:id="4"/>
      <w:r w:rsidRPr="19515C73">
        <w:rPr>
          <w:sz w:val="17"/>
          <w:szCs w:val="17"/>
        </w:rPr>
        <w:t xml:space="preserve"> following the close of the Tournament, except when USBC has authorized a delay in payment pending the settlement of a claim or protest which affects position standings.</w:t>
      </w:r>
    </w:p>
    <w:p w14:paraId="2D0D6097" w14:textId="541BD9AF" w:rsidR="00E54872" w:rsidRPr="00D42E3B" w:rsidRDefault="19515C73" w:rsidP="00E54872">
      <w:pPr>
        <w:pStyle w:val="Default"/>
        <w:rPr>
          <w:sz w:val="17"/>
          <w:szCs w:val="17"/>
        </w:rPr>
      </w:pPr>
      <w:r w:rsidRPr="19515C73">
        <w:rPr>
          <w:sz w:val="17"/>
          <w:szCs w:val="17"/>
        </w:rPr>
        <w:t xml:space="preserve">22. Any protest affecting eligibility or general playing rules must be confirmed in writing to an Association official or USBC within </w:t>
      </w:r>
      <w:bookmarkStart w:id="5" w:name="_Int_xMZoG8Ki"/>
      <w:r w:rsidRPr="19515C73">
        <w:rPr>
          <w:sz w:val="17"/>
          <w:szCs w:val="17"/>
        </w:rPr>
        <w:t>72 hours</w:t>
      </w:r>
      <w:bookmarkEnd w:id="5"/>
      <w:r w:rsidRPr="19515C73">
        <w:rPr>
          <w:sz w:val="17"/>
          <w:szCs w:val="17"/>
        </w:rPr>
        <w:t xml:space="preserve"> before the Tournament prize payments are made. Entrants may post their scores on the score sheet; ALL scores must be legible and verified by a Tournament Lane Monitor, the opposing Team Captain, a Tournament Official, or a Board Member, prior to starting the next game. Errors in scoring must be reported to the Tournament </w:t>
      </w:r>
      <w:r w:rsidR="00BB1EC4">
        <w:rPr>
          <w:sz w:val="17"/>
          <w:szCs w:val="17"/>
        </w:rPr>
        <w:t>Director</w:t>
      </w:r>
      <w:r w:rsidRPr="19515C73">
        <w:rPr>
          <w:sz w:val="17"/>
          <w:szCs w:val="17"/>
        </w:rPr>
        <w:t xml:space="preserve"> within 24 hours.</w:t>
      </w:r>
    </w:p>
    <w:p w14:paraId="6EF3335E" w14:textId="540B4D8A" w:rsidR="006A6563" w:rsidRPr="00D42E3B" w:rsidRDefault="675385E6" w:rsidP="00E54872">
      <w:pPr>
        <w:pStyle w:val="Default"/>
        <w:rPr>
          <w:sz w:val="17"/>
          <w:szCs w:val="17"/>
        </w:rPr>
      </w:pPr>
      <w:r w:rsidRPr="675385E6">
        <w:rPr>
          <w:sz w:val="17"/>
          <w:szCs w:val="17"/>
        </w:rPr>
        <w:t xml:space="preserve">23. </w:t>
      </w:r>
      <w:r w:rsidR="00BB1EC4" w:rsidRPr="3045195E">
        <w:rPr>
          <w:sz w:val="17"/>
          <w:szCs w:val="17"/>
        </w:rPr>
        <w:t xml:space="preserve">Entries shall be accepted </w:t>
      </w:r>
      <w:r w:rsidR="00BB1EC4">
        <w:rPr>
          <w:sz w:val="17"/>
          <w:szCs w:val="17"/>
        </w:rPr>
        <w:t>up to</w:t>
      </w:r>
      <w:r w:rsidR="00BB1EC4" w:rsidRPr="3045195E">
        <w:rPr>
          <w:sz w:val="17"/>
          <w:szCs w:val="17"/>
        </w:rPr>
        <w:t xml:space="preserve"> 1 Hour (60 minutes) prior to the squad time chosen on a space available basis.</w:t>
      </w:r>
      <w:r w:rsidRPr="675385E6">
        <w:rPr>
          <w:sz w:val="17"/>
          <w:szCs w:val="17"/>
        </w:rPr>
        <w:t xml:space="preserve"> The Entry fees for the Team, Doubles, and Singles Handicap events shall be $35.00 per person per event. ($16.00 bowling fee; $17.00 prize fund; $2.00 expense fund). The Optional All Events Handicap will be $5.00 per person. The Optional All Events Scratch will be $10.00 per person. The scores entered in the Scratch event are taken from this handicap Tournament as bowled by the Scratch entrant. These scores are bowled concurrently. </w:t>
      </w:r>
    </w:p>
    <w:p w14:paraId="61441AAD" w14:textId="0B00B549" w:rsidR="675385E6" w:rsidRDefault="675385E6" w:rsidP="675385E6">
      <w:pPr>
        <w:pStyle w:val="Default"/>
        <w:rPr>
          <w:color w:val="000000" w:themeColor="text1"/>
          <w:sz w:val="17"/>
          <w:szCs w:val="17"/>
        </w:rPr>
      </w:pPr>
      <w:r w:rsidRPr="675385E6">
        <w:rPr>
          <w:sz w:val="17"/>
          <w:szCs w:val="17"/>
        </w:rPr>
        <w:t>24. Equipment specifications changes: No balance holes will be permitted; all holes drilled must be used for gripping purposes on every delivery; and, no more than three (3) ounces of weight on any halves of the ball.</w:t>
      </w:r>
      <w:r w:rsidR="00DE40BF">
        <w:rPr>
          <w:sz w:val="17"/>
          <w:szCs w:val="17"/>
        </w:rPr>
        <w:br/>
      </w:r>
    </w:p>
    <w:p w14:paraId="51527CFB" w14:textId="77777777" w:rsidR="00DE40BF" w:rsidRPr="00AE54E6" w:rsidRDefault="00DE40BF" w:rsidP="00DE40BF">
      <w:pPr>
        <w:pStyle w:val="Default"/>
        <w:tabs>
          <w:tab w:val="left" w:pos="5310"/>
        </w:tabs>
        <w:ind w:firstLine="720"/>
        <w:rPr>
          <w:b/>
          <w:bCs/>
          <w:sz w:val="17"/>
          <w:szCs w:val="17"/>
        </w:rPr>
      </w:pPr>
      <w:r w:rsidRPr="3045195E">
        <w:rPr>
          <w:b/>
          <w:bCs/>
          <w:sz w:val="17"/>
          <w:szCs w:val="17"/>
        </w:rPr>
        <w:t>NSF checks will result in disqualification</w:t>
      </w:r>
      <w:r w:rsidRPr="3045195E">
        <w:rPr>
          <w:sz w:val="17"/>
          <w:szCs w:val="17"/>
        </w:rPr>
        <w:t xml:space="preserve">. </w:t>
      </w:r>
      <w:r>
        <w:tab/>
      </w:r>
      <w:r w:rsidRPr="3045195E">
        <w:rPr>
          <w:b/>
          <w:bCs/>
          <w:sz w:val="17"/>
          <w:szCs w:val="17"/>
        </w:rPr>
        <w:t>24-hour notice</w:t>
      </w:r>
      <w:r>
        <w:rPr>
          <w:b/>
          <w:bCs/>
          <w:sz w:val="17"/>
          <w:szCs w:val="17"/>
        </w:rPr>
        <w:t xml:space="preserve"> </w:t>
      </w:r>
      <w:r w:rsidRPr="3045195E">
        <w:rPr>
          <w:b/>
          <w:bCs/>
          <w:sz w:val="17"/>
          <w:szCs w:val="17"/>
        </w:rPr>
        <w:t xml:space="preserve">must be given </w:t>
      </w:r>
      <w:r>
        <w:rPr>
          <w:b/>
          <w:bCs/>
          <w:sz w:val="17"/>
          <w:szCs w:val="17"/>
        </w:rPr>
        <w:t>prior to cancellation</w:t>
      </w:r>
      <w:r w:rsidRPr="3045195E">
        <w:rPr>
          <w:b/>
          <w:bCs/>
          <w:sz w:val="17"/>
          <w:szCs w:val="17"/>
        </w:rPr>
        <w:t xml:space="preserve"> </w:t>
      </w:r>
      <w:r>
        <w:rPr>
          <w:b/>
          <w:bCs/>
          <w:sz w:val="17"/>
          <w:szCs w:val="17"/>
        </w:rPr>
        <w:t xml:space="preserve">to be eligible </w:t>
      </w:r>
      <w:r w:rsidRPr="3045195E">
        <w:rPr>
          <w:b/>
          <w:bCs/>
          <w:sz w:val="17"/>
          <w:szCs w:val="17"/>
        </w:rPr>
        <w:t xml:space="preserve">for a refund. </w:t>
      </w:r>
    </w:p>
    <w:p w14:paraId="4EE693F7" w14:textId="65E30562" w:rsidR="675385E6" w:rsidRDefault="675385E6" w:rsidP="00DE40BF">
      <w:pPr>
        <w:pStyle w:val="Default"/>
        <w:rPr>
          <w:color w:val="000000" w:themeColor="text1"/>
          <w:sz w:val="17"/>
          <w:szCs w:val="17"/>
        </w:rPr>
      </w:pPr>
    </w:p>
    <w:sectPr w:rsidR="675385E6" w:rsidSect="008575E1">
      <w:type w:val="continuous"/>
      <w:pgSz w:w="12240" w:h="15840" w:code="1"/>
      <w:pgMar w:top="331" w:right="288" w:bottom="288"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hC33nLy" int2:invalidationBookmarkName="" int2:hashCode="fUJ4qHWQD/1/Yh" int2:id="BqczOrtJ">
      <int2:state int2:value="Rejected" int2:type="AugLoop_Text_Critique"/>
    </int2:bookmark>
    <int2:bookmark int2:bookmarkName="_Int_xMZoG8Ki" int2:invalidationBookmarkName="" int2:hashCode="Wc8zCABx4DWqEL" int2:id="G1E4zZ8O">
      <int2:state int2:value="Rejected" int2:type="AugLoop_Text_Critique"/>
    </int2:bookmark>
    <int2:bookmark int2:bookmarkName="_Int_p9jKfl4M" int2:invalidationBookmarkName="" int2:hashCode="Ra75bsk4bBwM6c" int2:id="le3GMRN4">
      <int2:state int2:value="Rejected" int2:type="AugLoop_Text_Critique"/>
    </int2:bookmark>
    <int2:bookmark int2:bookmarkName="_Int_ANkHK592" int2:invalidationBookmarkName="" int2:hashCode="e0dMsLOcF3PXGS" int2:id="dlJWTzdW">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52"/>
    <w:rsid w:val="0005732E"/>
    <w:rsid w:val="000618DE"/>
    <w:rsid w:val="000E32C8"/>
    <w:rsid w:val="0015053C"/>
    <w:rsid w:val="00175840"/>
    <w:rsid w:val="0019143C"/>
    <w:rsid w:val="001A1412"/>
    <w:rsid w:val="001D5E5B"/>
    <w:rsid w:val="002167F6"/>
    <w:rsid w:val="00266554"/>
    <w:rsid w:val="002A6A0D"/>
    <w:rsid w:val="002D2D85"/>
    <w:rsid w:val="00306B49"/>
    <w:rsid w:val="00341E7E"/>
    <w:rsid w:val="003471F8"/>
    <w:rsid w:val="00410EDF"/>
    <w:rsid w:val="00492C62"/>
    <w:rsid w:val="004D3E99"/>
    <w:rsid w:val="004D4667"/>
    <w:rsid w:val="00511B8E"/>
    <w:rsid w:val="00567369"/>
    <w:rsid w:val="00582E67"/>
    <w:rsid w:val="005E1411"/>
    <w:rsid w:val="00645B76"/>
    <w:rsid w:val="00680B95"/>
    <w:rsid w:val="006A4552"/>
    <w:rsid w:val="006A6563"/>
    <w:rsid w:val="006B7E1B"/>
    <w:rsid w:val="008125E5"/>
    <w:rsid w:val="00835E58"/>
    <w:rsid w:val="008456D7"/>
    <w:rsid w:val="00846B53"/>
    <w:rsid w:val="0085036C"/>
    <w:rsid w:val="008575E1"/>
    <w:rsid w:val="008878B6"/>
    <w:rsid w:val="008C38D1"/>
    <w:rsid w:val="00906540"/>
    <w:rsid w:val="00916D07"/>
    <w:rsid w:val="00953FDF"/>
    <w:rsid w:val="009F16F4"/>
    <w:rsid w:val="00A3426F"/>
    <w:rsid w:val="00A67E2E"/>
    <w:rsid w:val="00A67EC4"/>
    <w:rsid w:val="00AC66F0"/>
    <w:rsid w:val="00AF5950"/>
    <w:rsid w:val="00B11EEB"/>
    <w:rsid w:val="00B4693E"/>
    <w:rsid w:val="00B813B7"/>
    <w:rsid w:val="00BB1EC4"/>
    <w:rsid w:val="00C4591D"/>
    <w:rsid w:val="00D10C9E"/>
    <w:rsid w:val="00D31546"/>
    <w:rsid w:val="00D42E3B"/>
    <w:rsid w:val="00D47D15"/>
    <w:rsid w:val="00D60451"/>
    <w:rsid w:val="00D96036"/>
    <w:rsid w:val="00DE40BF"/>
    <w:rsid w:val="00E35844"/>
    <w:rsid w:val="00E54872"/>
    <w:rsid w:val="00E859C2"/>
    <w:rsid w:val="00EC1662"/>
    <w:rsid w:val="00EE109F"/>
    <w:rsid w:val="00EE27DD"/>
    <w:rsid w:val="00EF2254"/>
    <w:rsid w:val="00F64EE0"/>
    <w:rsid w:val="00F87E32"/>
    <w:rsid w:val="19515C73"/>
    <w:rsid w:val="1CE60DCB"/>
    <w:rsid w:val="328A7710"/>
    <w:rsid w:val="3B452F9F"/>
    <w:rsid w:val="58AAB4EB"/>
    <w:rsid w:val="67538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0DCB"/>
  <w15:chartTrackingRefBased/>
  <w15:docId w15:val="{EF694F73-4294-4E5E-9EC3-DE05F56B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4552"/>
    <w:pPr>
      <w:widowControl w:val="0"/>
    </w:pPr>
    <w:rPr>
      <w:sz w:val="22"/>
      <w:szCs w:val="22"/>
      <w:lang w:eastAsia="en-US"/>
    </w:rPr>
  </w:style>
  <w:style w:type="paragraph" w:styleId="Heading1">
    <w:name w:val="heading 1"/>
    <w:basedOn w:val="Normal"/>
    <w:uiPriority w:val="1"/>
    <w:qFormat/>
    <w:rsid w:val="006A4552"/>
    <w:pPr>
      <w:ind w:left="2996"/>
      <w:outlineLvl w:val="0"/>
    </w:pPr>
    <w:rPr>
      <w:rFonts w:ascii="Times New Roman" w:eastAsia="Times New Roman" w:hAnsi="Times New Roman"/>
      <w:sz w:val="26"/>
      <w:szCs w:val="26"/>
    </w:rPr>
  </w:style>
  <w:style w:type="paragraph" w:styleId="Heading2">
    <w:name w:val="heading 2"/>
    <w:basedOn w:val="Normal"/>
    <w:link w:val="Heading2Char"/>
    <w:uiPriority w:val="1"/>
    <w:qFormat/>
    <w:rsid w:val="006A4552"/>
    <w:pPr>
      <w:ind w:left="15"/>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4552"/>
    <w:pPr>
      <w:ind w:left="460"/>
    </w:pPr>
    <w:rPr>
      <w:rFonts w:ascii="Times New Roman" w:eastAsia="Times New Roman" w:hAnsi="Times New Roman"/>
      <w:sz w:val="24"/>
      <w:szCs w:val="24"/>
    </w:rPr>
  </w:style>
  <w:style w:type="paragraph" w:styleId="ListParagraph">
    <w:name w:val="List Paragraph"/>
    <w:basedOn w:val="Normal"/>
    <w:uiPriority w:val="1"/>
    <w:qFormat/>
    <w:rsid w:val="006A4552"/>
  </w:style>
  <w:style w:type="paragraph" w:customStyle="1" w:styleId="TableParagraph">
    <w:name w:val="Table Paragraph"/>
    <w:basedOn w:val="Normal"/>
    <w:uiPriority w:val="1"/>
    <w:qFormat/>
    <w:rsid w:val="006A4552"/>
  </w:style>
  <w:style w:type="paragraph" w:customStyle="1" w:styleId="Default">
    <w:name w:val="Default"/>
    <w:rsid w:val="008456D7"/>
    <w:pPr>
      <w:autoSpaceDE w:val="0"/>
      <w:autoSpaceDN w:val="0"/>
      <w:adjustRightInd w:val="0"/>
    </w:pPr>
    <w:rPr>
      <w:rFonts w:ascii="Times New Roman" w:eastAsia="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175840"/>
    <w:rPr>
      <w:rFonts w:ascii="Segoe UI" w:hAnsi="Segoe UI" w:cs="Segoe UI"/>
      <w:sz w:val="18"/>
      <w:szCs w:val="18"/>
    </w:rPr>
  </w:style>
  <w:style w:type="character" w:customStyle="1" w:styleId="BalloonTextChar">
    <w:name w:val="Balloon Text Char"/>
    <w:link w:val="BalloonText"/>
    <w:uiPriority w:val="99"/>
    <w:semiHidden/>
    <w:rsid w:val="00175840"/>
    <w:rPr>
      <w:rFonts w:ascii="Segoe UI" w:hAnsi="Segoe UI" w:cs="Segoe UI"/>
      <w:sz w:val="18"/>
      <w:szCs w:val="18"/>
    </w:rPr>
  </w:style>
  <w:style w:type="character" w:customStyle="1" w:styleId="BodyTextChar">
    <w:name w:val="Body Text Char"/>
    <w:link w:val="BodyText"/>
    <w:uiPriority w:val="1"/>
    <w:rsid w:val="00680B95"/>
    <w:rPr>
      <w:rFonts w:ascii="Times New Roman" w:eastAsia="Times New Roman" w:hAnsi="Times New Roman"/>
      <w:sz w:val="24"/>
      <w:szCs w:val="24"/>
    </w:rPr>
  </w:style>
  <w:style w:type="character" w:customStyle="1" w:styleId="Heading2Char">
    <w:name w:val="Heading 2 Char"/>
    <w:link w:val="Heading2"/>
    <w:uiPriority w:val="1"/>
    <w:rsid w:val="00DE40BF"/>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4459">
      <w:bodyDiv w:val="1"/>
      <w:marLeft w:val="0"/>
      <w:marRight w:val="0"/>
      <w:marTop w:val="0"/>
      <w:marBottom w:val="0"/>
      <w:divBdr>
        <w:top w:val="none" w:sz="0" w:space="0" w:color="auto"/>
        <w:left w:val="none" w:sz="0" w:space="0" w:color="auto"/>
        <w:bottom w:val="none" w:sz="0" w:space="0" w:color="auto"/>
        <w:right w:val="none" w:sz="0" w:space="0" w:color="auto"/>
      </w:divBdr>
    </w:div>
    <w:div w:id="131518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0E0C-72D7-46B0-BF8B-1705EBF9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MAT-SU VALLEY USBC</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MAT-SU VALLEY USBC</dc:title>
  <dc:subject/>
  <dc:creator>Penny Childs</dc:creator>
  <cp:keywords/>
  <cp:lastModifiedBy>Association Manager</cp:lastModifiedBy>
  <cp:revision>22</cp:revision>
  <cp:lastPrinted>2025-01-10T02:15:00Z</cp:lastPrinted>
  <dcterms:created xsi:type="dcterms:W3CDTF">2022-01-13T00:29:00Z</dcterms:created>
  <dcterms:modified xsi:type="dcterms:W3CDTF">2025-01-10T02:16:00Z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2016-01-02T00:00:00Z</vt:filetime>
  </property>
  <property fmtid="{D5CDD505-2E9C-101B-9397-08002B2CF9AE}" pid="3" name="Creator">
    <vt:lpwstr>Microsoft® Word 2010</vt:lpwstr>
  </property>
  <property fmtid="{D5CDD505-2E9C-101B-9397-08002B2CF9AE}" pid="4" name="LastSaved">
    <vt:filetime>2016-01-11T00:00:00Z</vt:filetime>
  </property>
</Properties>
</file>